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8A2D86" w:rsidRPr="00145F5B" w:rsidTr="00145F5B">
        <w:tc>
          <w:tcPr>
            <w:tcW w:w="2235" w:type="dxa"/>
          </w:tcPr>
          <w:p w:rsidR="008A2D86" w:rsidRPr="00145F5B" w:rsidRDefault="008A2D86" w:rsidP="006938C4">
            <w:pPr>
              <w:spacing w:before="120" w:after="210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40"/>
                <w:szCs w:val="44"/>
                <w:lang w:eastAsia="pl-PL"/>
              </w:rPr>
            </w:pPr>
            <w:r w:rsidRPr="00145F5B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 wp14:anchorId="4DBEF74D" wp14:editId="32222FE6">
                  <wp:extent cx="852692" cy="1014756"/>
                  <wp:effectExtent l="0" t="0" r="5080" b="0"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532" cy="101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vAlign w:val="center"/>
          </w:tcPr>
          <w:p w:rsidR="008A2D86" w:rsidRPr="00145F5B" w:rsidRDefault="008A2D86" w:rsidP="006938C4">
            <w:pPr>
              <w:spacing w:before="120" w:after="210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31"/>
                <w:szCs w:val="31"/>
                <w:lang w:eastAsia="pl-PL"/>
              </w:rPr>
            </w:pPr>
            <w:proofErr w:type="spellStart"/>
            <w:r w:rsidRPr="008A2D86"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31"/>
                <w:szCs w:val="31"/>
                <w:lang w:eastAsia="pl-PL"/>
              </w:rPr>
              <w:t>InnoLab</w:t>
            </w:r>
            <w:proofErr w:type="spellEnd"/>
            <w:r w:rsidRPr="008A2D86"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31"/>
                <w:szCs w:val="31"/>
                <w:lang w:eastAsia="pl-PL"/>
              </w:rPr>
              <w:t xml:space="preserve"> - szkolenia dla dydaktyków Uniwersytetu Ekonomicznego we Wrocławiu</w:t>
            </w:r>
          </w:p>
        </w:tc>
      </w:tr>
    </w:tbl>
    <w:p w:rsidR="000E5158" w:rsidRDefault="000E5158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8A2D86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Cele kształcenia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Projekt Laboratorium innowacyjnych kompetencji dydaktycznych INNOLAB realizuje program doskonalenia kompetencji pracowników Uniwersytetu Ekonomicznego we Wrocławiu. W ramach projektu 100 pracowników dydaktycznych, zatrudnionych na umowę o pracę, będzie mogło wziąć udział w szkoleniach, w wyniku których nabędą wiedzę i umiejętności pozwalające im lepiej, atrakcyjniej i efektywniej prowadzić zajęcia. Do projektu prowadzona jest rekrutacja na zasadach opisanych poniżej. Każdy uczestnik zakwalifikowany do projektu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InnoLab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musi wziąć udział w dwóch szkoleniach obowiązkowych i jednym z trzech szkoleń do wyboru:</w:t>
      </w:r>
    </w:p>
    <w:p w:rsidR="008A2D86" w:rsidRPr="00B60204" w:rsidRDefault="008A2D86" w:rsidP="006938C4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6020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Szkolenia obowi</w:t>
      </w:r>
      <w:r w:rsidRPr="00B60204">
        <w:rPr>
          <w:rFonts w:ascii="Arial" w:eastAsia="MS Gothic" w:hAnsi="Arial" w:cs="Arial"/>
          <w:b/>
          <w:bCs/>
          <w:color w:val="222222"/>
          <w:sz w:val="21"/>
          <w:szCs w:val="21"/>
          <w:lang w:eastAsia="pl-PL"/>
        </w:rPr>
        <w:t>ą</w:t>
      </w:r>
      <w:r w:rsidRPr="00B6020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zkowe dla wszystkich uczestnik</w:t>
      </w:r>
      <w:r w:rsidRPr="00B60204">
        <w:rPr>
          <w:rFonts w:ascii="Arial" w:eastAsia="Malgun Gothic" w:hAnsi="Arial" w:cs="Arial"/>
          <w:b/>
          <w:bCs/>
          <w:color w:val="222222"/>
          <w:sz w:val="21"/>
          <w:szCs w:val="21"/>
          <w:lang w:eastAsia="pl-PL"/>
        </w:rPr>
        <w:t>ó</w:t>
      </w:r>
      <w:r w:rsidRPr="00B6020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w:</w:t>
      </w:r>
    </w:p>
    <w:p w:rsidR="00145F5B" w:rsidRPr="00145F5B" w:rsidRDefault="008A2D86" w:rsidP="006938C4">
      <w:pPr>
        <w:pStyle w:val="Akapitzlist"/>
        <w:numPr>
          <w:ilvl w:val="1"/>
          <w:numId w:val="4"/>
        </w:num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145F5B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Szkolenie z doskonalenia umiejętności informatycznych posługiwania się profesjonalnymi bazami danych i ich wykorzystania w procesie kształcenia z uwzględnieniem specyficznych potrzeb profilu dydaktycznego uczestnika (2h lekcyjne).</w:t>
      </w:r>
    </w:p>
    <w:p w:rsidR="008A2D86" w:rsidRPr="00145F5B" w:rsidRDefault="008A2D86" w:rsidP="006938C4">
      <w:pPr>
        <w:pStyle w:val="Akapitzlist"/>
        <w:numPr>
          <w:ilvl w:val="1"/>
          <w:numId w:val="4"/>
        </w:numPr>
        <w:shd w:val="clear" w:color="auto" w:fill="FFFFFF"/>
        <w:spacing w:after="120" w:line="240" w:lineRule="auto"/>
        <w:ind w:left="391" w:hanging="391"/>
        <w:contextualSpacing w:val="0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145F5B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Coaching - wsparcie praktycznego wykorzystania zdobytych umiejętności na prowadzonych zajęciach dydaktycznych (6h lekcyjnych).</w:t>
      </w:r>
    </w:p>
    <w:p w:rsidR="008A2D86" w:rsidRPr="00B60204" w:rsidRDefault="008A2D86" w:rsidP="006938C4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6020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Szkolenia do wyboru w zale</w:t>
      </w:r>
      <w:r w:rsidRPr="00B60204">
        <w:rPr>
          <w:rFonts w:ascii="Arial" w:eastAsia="MS Gothic" w:hAnsi="Arial" w:cs="Arial"/>
          <w:b/>
          <w:bCs/>
          <w:color w:val="222222"/>
          <w:sz w:val="21"/>
          <w:szCs w:val="21"/>
          <w:lang w:eastAsia="pl-PL"/>
        </w:rPr>
        <w:t>ż</w:t>
      </w:r>
      <w:r w:rsidRPr="00B6020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no</w:t>
      </w:r>
      <w:r w:rsidRPr="00B60204">
        <w:rPr>
          <w:rFonts w:ascii="Arial" w:eastAsia="MS Gothic" w:hAnsi="Arial" w:cs="Arial"/>
          <w:b/>
          <w:bCs/>
          <w:color w:val="222222"/>
          <w:sz w:val="21"/>
          <w:szCs w:val="21"/>
          <w:lang w:eastAsia="pl-PL"/>
        </w:rPr>
        <w:t>ś</w:t>
      </w:r>
      <w:r w:rsidRPr="00B6020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ci od indywidualnych potrzeb uczestnika. Istnieje mo</w:t>
      </w:r>
      <w:r w:rsidRPr="00B60204">
        <w:rPr>
          <w:rFonts w:ascii="Arial" w:eastAsia="MS Gothic" w:hAnsi="Arial" w:cs="Arial"/>
          <w:b/>
          <w:bCs/>
          <w:color w:val="222222"/>
          <w:sz w:val="21"/>
          <w:szCs w:val="21"/>
          <w:lang w:eastAsia="pl-PL"/>
        </w:rPr>
        <w:t>ż</w:t>
      </w:r>
      <w:r w:rsidRPr="00B6020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liwo</w:t>
      </w:r>
      <w:r w:rsidRPr="00B60204">
        <w:rPr>
          <w:rFonts w:ascii="Arial" w:eastAsia="MS Gothic" w:hAnsi="Arial" w:cs="Arial"/>
          <w:b/>
          <w:bCs/>
          <w:color w:val="222222"/>
          <w:sz w:val="21"/>
          <w:szCs w:val="21"/>
          <w:lang w:eastAsia="pl-PL"/>
        </w:rPr>
        <w:t>ść</w:t>
      </w:r>
      <w:r w:rsidRPr="00B6020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 xml:space="preserve"> wyboru tylko 1 z 3 szkole</w:t>
      </w:r>
      <w:r w:rsidRPr="00B60204">
        <w:rPr>
          <w:rFonts w:ascii="Arial" w:eastAsia="MS Gothic" w:hAnsi="Arial" w:cs="Arial"/>
          <w:b/>
          <w:bCs/>
          <w:color w:val="222222"/>
          <w:sz w:val="21"/>
          <w:szCs w:val="21"/>
          <w:lang w:eastAsia="pl-PL"/>
        </w:rPr>
        <w:t>ń</w:t>
      </w:r>
      <w:r w:rsidRPr="00B6020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:</w:t>
      </w:r>
    </w:p>
    <w:p w:rsidR="008A2D86" w:rsidRPr="00B60204" w:rsidRDefault="008A2D86" w:rsidP="006938C4">
      <w:pPr>
        <w:pStyle w:val="Akapitzlist"/>
        <w:numPr>
          <w:ilvl w:val="1"/>
          <w:numId w:val="5"/>
        </w:num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B6020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Szkolenie z wykorzystania innowacyjnych metod dydaktycznych (metodyki learning-by-</w:t>
      </w:r>
      <w:proofErr w:type="spellStart"/>
      <w:r w:rsidRPr="00B6020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doing</w:t>
      </w:r>
      <w:proofErr w:type="spellEnd"/>
      <w:r w:rsidRPr="00B6020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, design-</w:t>
      </w:r>
      <w:proofErr w:type="spellStart"/>
      <w:r w:rsidRPr="00B6020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thinking</w:t>
      </w:r>
      <w:proofErr w:type="spellEnd"/>
      <w:r w:rsidRPr="00B6020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) – 20h lekcyjnych szkoleń grupowych w 5-osobowych grupach, 4h lekcyjne szkoleń indywidualnych.</w:t>
      </w:r>
    </w:p>
    <w:p w:rsidR="008A2D86" w:rsidRPr="008A2D86" w:rsidRDefault="008A2D86" w:rsidP="006938C4">
      <w:pPr>
        <w:pStyle w:val="Akapitzlist"/>
        <w:numPr>
          <w:ilvl w:val="1"/>
          <w:numId w:val="5"/>
        </w:num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Szkolenie z zarządzania informacją w procesie dydaktycznym poprzez wykorzystanie narzędzi e-learningowych – 20h lekcyjnych szkoleń grupowych w 5-osobowych grupach, 4h lekcyjne szkoleń indywidualnych.</w:t>
      </w:r>
    </w:p>
    <w:p w:rsidR="008A2D86" w:rsidRPr="008A2D86" w:rsidRDefault="008A2D86" w:rsidP="006938C4">
      <w:pPr>
        <w:pStyle w:val="Akapitzlist"/>
        <w:numPr>
          <w:ilvl w:val="1"/>
          <w:numId w:val="5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Szkolenie z doskonalenia posługiwania się językiem angielskim w dydaktyce – 40h lekcyjnych szkoleń indywidualnych.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Warunkiem uczestnictwa w szkoleniach jest wykorzystanie zdobytych umiejętności podczas własnych zajęć dydaktycznych w semestrze zimowym 2018/2019 w okresie od października 2018 do lutego 2019 i poddanie się obowiązkowej hospitacji.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Za udział w projekcie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InnoLab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można otrzymać 6 punktów, które mogą zostać wykazane w okresowej ocenie nauczycieli akademickich.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8A2D86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Adresaci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Projekt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InnoLab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jest adresowany do pracowników dydaktycznych Uniwersytetu Ekonomicznego we Wrocławiu (zatrudnionych na umowę o pracę w dowolnym Wydziale Uczelni), którzy chcą podnosić swoje kompetencje dydaktyczne i efektywność kształcenia studentów poprzez rozwinięcie swojego dotychczasowego warsztatu pracy o innowacyjne narzędzia i nowe metody prowadzenia zajęć.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W ramach szkolenia przeszkolonych zostanie 100 osób.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8A2D86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Cena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8A2D86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0.00 PLN</w:t>
      </w:r>
    </w:p>
    <w:p w:rsidR="008A2D86" w:rsidRPr="008A2D86" w:rsidRDefault="008A2D86" w:rsidP="006938C4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Projekt INNOLAB jest finansowany przez Unię Europejską w ramach środków Europejskiego Funduszu Społecznego, Programu Operacyjnego Wiedza, Edukacja, Rozwój.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8A2D86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Terminy</w:t>
      </w:r>
    </w:p>
    <w:p w:rsidR="00D150C9" w:rsidRDefault="008A2D86" w:rsidP="006938C4">
      <w:pPr>
        <w:shd w:val="clear" w:color="auto" w:fill="FFFFFF"/>
        <w:spacing w:before="120" w:after="120" w:line="242" w:lineRule="atLeast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lastRenderedPageBreak/>
        <w:t>Szkolenia mogą odbywać się od poniedziałku do niedzieli. Harmonogram szkoleń zostanie ustalony po zakończeniu rekrutacji oraz udostępnieniu przez Dział Nauczania planów na semestr letni 2017/2018. 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br/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br/>
        <w:t>Szczegółowy harmonogram szkoleń grupowych będzie ustalony przez organizatorów, natomiast harmonogramy szkoleń indywidualnych będą ustalane pomiędzy prowadzącymi szkolenia i uczestnikami. 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br/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br/>
        <w:t>Zajęcia grupowe będą odbywać się w salach Uniwersytetu Ekonomicznego we Wrocławiu. Zajęcia indywidualne będą się odbywać w trybie zdalnym lub w pokojach na Uniwersytecie Ekonomicznym we Wrocławiu, do których są imiennie przypisani poszczególni uczestnicy szkoleń.</w:t>
      </w:r>
    </w:p>
    <w:p w:rsidR="00B60204" w:rsidRPr="00D150C9" w:rsidRDefault="008A2D86" w:rsidP="006938C4">
      <w:pPr>
        <w:shd w:val="clear" w:color="auto" w:fill="FFFFFF"/>
        <w:spacing w:before="120" w:after="120" w:line="242" w:lineRule="atLeast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</w:r>
      <w:r w:rsidRPr="008A2D86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 xml:space="preserve">Zasady rekrutacji do projektu </w:t>
      </w:r>
      <w:proofErr w:type="spellStart"/>
      <w:r w:rsidRPr="008A2D86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InnoLab</w:t>
      </w:r>
      <w:proofErr w:type="spellEnd"/>
      <w:r w:rsidRPr="008A2D86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:</w:t>
      </w:r>
    </w:p>
    <w:p w:rsidR="006938C4" w:rsidRDefault="008A2D86" w:rsidP="006938C4">
      <w:pPr>
        <w:shd w:val="clear" w:color="auto" w:fill="FFFFFF"/>
        <w:spacing w:before="120" w:after="120" w:line="242" w:lineRule="atLeast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Kryteria rekrutacji do projek</w:t>
      </w:r>
      <w:r w:rsidR="006938C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tu są następujące:</w:t>
      </w:r>
    </w:p>
    <w:p w:rsidR="00DB1460" w:rsidRDefault="00DB1460" w:rsidP="00DB1460">
      <w:pPr>
        <w:shd w:val="clear" w:color="auto" w:fill="FFFFFF"/>
        <w:spacing w:before="120" w:after="120" w:line="242" w:lineRule="atLeast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1"/>
          <w:lang w:eastAsia="pl-PL"/>
        </w:rPr>
        <w:t>I. Formalne:</w:t>
      </w:r>
    </w:p>
    <w:p w:rsidR="00DB1460" w:rsidRDefault="008A2D86" w:rsidP="00DB1460">
      <w:pPr>
        <w:shd w:val="clear" w:color="auto" w:fill="FFFFFF"/>
        <w:spacing w:before="120" w:after="120" w:line="242" w:lineRule="atLeast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pracownik dydaktyczny Uniwersytetu Ekonomicznego we Wrocławiu</w:t>
      </w:r>
      <w:r w:rsid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, zatrudniony na umowę o pracę.</w:t>
      </w:r>
    </w:p>
    <w:p w:rsidR="006938C4" w:rsidRDefault="008A2D86" w:rsidP="00DB1460">
      <w:pPr>
        <w:shd w:val="clear" w:color="auto" w:fill="FFFFFF"/>
        <w:spacing w:before="120" w:after="120" w:line="242" w:lineRule="atLeast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II. Punkty w procesie rekrutacji można uzyskać za planowane w semestrze zimowym 2018/2019 od października 2018 do lutego 2019:</w:t>
      </w:r>
      <w:r w:rsidR="006938C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</w:t>
      </w:r>
    </w:p>
    <w:p w:rsidR="006938C4" w:rsidRDefault="008A2D86" w:rsidP="006938C4">
      <w:pPr>
        <w:shd w:val="clear" w:color="auto" w:fill="FFFFFF"/>
        <w:spacing w:before="120" w:after="120" w:line="242" w:lineRule="atLeast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(uwaga: aby wziąć udział w szkoleniach w ramach projektu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InnoLab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należy zadeklarować przynajmniej jedno z poniższych; deklaracja może dotyczyć nowych lub już istniejących przedmiotów)</w:t>
      </w:r>
    </w:p>
    <w:p w:rsidR="00DB1460" w:rsidRDefault="008A2D86" w:rsidP="006938C4">
      <w:pPr>
        <w:pStyle w:val="Akapitzlist"/>
        <w:numPr>
          <w:ilvl w:val="0"/>
          <w:numId w:val="6"/>
        </w:numPr>
        <w:shd w:val="clear" w:color="auto" w:fill="FFFFFF"/>
        <w:spacing w:before="120" w:after="120" w:line="242" w:lineRule="atLeast"/>
        <w:ind w:left="284" w:hanging="284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6938C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wykorzystanie profesjonalnej bazy danych na zajęciach - 5 pkt,</w:t>
      </w:r>
    </w:p>
    <w:p w:rsidR="00DB1460" w:rsidRDefault="008A2D86" w:rsidP="006938C4">
      <w:pPr>
        <w:pStyle w:val="Akapitzlist"/>
        <w:numPr>
          <w:ilvl w:val="0"/>
          <w:numId w:val="6"/>
        </w:numPr>
        <w:shd w:val="clear" w:color="auto" w:fill="FFFFFF"/>
        <w:spacing w:before="120" w:after="120" w:line="242" w:lineRule="atLeast"/>
        <w:ind w:left="284" w:hanging="284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6938C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uruchomienie zajęć w języku angielskim (uruchomienie należy rozumieć jako faktyczne przeprowadzenie zajęć w języku angielskim; nie chodzi o przedmioty w języku angielskim, które zostały zgłoszone jako przedmioty do wyboru, a nie zostaną uruchomione) - 5 pkt,</w:t>
      </w:r>
    </w:p>
    <w:p w:rsidR="00DB1460" w:rsidRDefault="008A2D86" w:rsidP="006938C4">
      <w:pPr>
        <w:pStyle w:val="Akapitzlist"/>
        <w:numPr>
          <w:ilvl w:val="0"/>
          <w:numId w:val="6"/>
        </w:numPr>
        <w:shd w:val="clear" w:color="auto" w:fill="FFFFFF"/>
        <w:spacing w:before="120" w:after="120" w:line="242" w:lineRule="atLeast"/>
        <w:ind w:left="284" w:hanging="284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6938C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zajęcia w trybie e-learningowym (chodzi o wykorzystanie możliwości e-portalu na </w:t>
      </w:r>
      <w:r w:rsid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prowadzonym zajęciach) - 5 pkt,</w:t>
      </w:r>
    </w:p>
    <w:p w:rsidR="00DB1460" w:rsidRDefault="008A2D86" w:rsidP="006938C4">
      <w:pPr>
        <w:pStyle w:val="Akapitzlist"/>
        <w:numPr>
          <w:ilvl w:val="0"/>
          <w:numId w:val="6"/>
        </w:numPr>
        <w:shd w:val="clear" w:color="auto" w:fill="FFFFFF"/>
        <w:spacing w:before="120" w:after="120" w:line="242" w:lineRule="atLeast"/>
        <w:ind w:left="284" w:hanging="284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6938C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wykorzystanie nowoczesnych technik prowadzenia zajęć (metodami learning-by-</w:t>
      </w:r>
      <w:proofErr w:type="spellStart"/>
      <w:r w:rsidRPr="006938C4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d</w:t>
      </w:r>
      <w:r w:rsid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oing</w:t>
      </w:r>
      <w:proofErr w:type="spellEnd"/>
      <w:r w:rsid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, design </w:t>
      </w:r>
      <w:proofErr w:type="spellStart"/>
      <w:r w:rsid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thinking</w:t>
      </w:r>
      <w:proofErr w:type="spellEnd"/>
      <w:r w:rsid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) - 5 pkt.</w:t>
      </w:r>
    </w:p>
    <w:p w:rsidR="00DB1460" w:rsidRDefault="008A2D86" w:rsidP="00DB1460">
      <w:pPr>
        <w:shd w:val="clear" w:color="auto" w:fill="FFFFFF"/>
        <w:spacing w:before="120" w:after="120" w:line="242" w:lineRule="atLeast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Ponadto osoba z udokumentowaną niepełnospraw</w:t>
      </w:r>
      <w:r w:rsid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nością otrzyma dodatkowe 5 pkt. </w:t>
      </w:r>
      <w:r w:rsidRP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W przypadku równoważnych zgłoszeń pierwszeństwo udziału w projekcie będą mia</w:t>
      </w:r>
      <w:r w:rsid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ły osoby z niepełnosprawnością. </w:t>
      </w:r>
      <w:r w:rsidRP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W innym przypadku pierwszeństwo będą miały osoby, które zgłosiły się wcześniej.</w:t>
      </w:r>
      <w:r w:rsid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</w:t>
      </w:r>
      <w:r w:rsidRP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Szkoleniami objętych zostanie 100 osób, w tym 53% kobiet.</w:t>
      </w:r>
    </w:p>
    <w:p w:rsidR="008A2D86" w:rsidRPr="00DB1460" w:rsidRDefault="008A2D86" w:rsidP="00DB1460">
      <w:pPr>
        <w:shd w:val="clear" w:color="auto" w:fill="FFFFFF"/>
        <w:spacing w:before="120" w:after="120" w:line="242" w:lineRule="atLeast"/>
        <w:jc w:val="both"/>
        <w:outlineLvl w:val="2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DB1460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W efekcie rekrutacji powstanie lista osób zakwalifikowanych do szkoleń oraz lista rezerwowa.</w:t>
      </w:r>
    </w:p>
    <w:p w:rsidR="008A2D86" w:rsidRPr="008A2D86" w:rsidRDefault="008A2D86" w:rsidP="006938C4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color w:val="222222"/>
          <w:szCs w:val="21"/>
          <w:lang w:eastAsia="pl-PL"/>
        </w:rPr>
      </w:pPr>
      <w:r w:rsidRPr="008A2D86">
        <w:rPr>
          <w:rFonts w:ascii="Arial" w:eastAsia="Times New Roman" w:hAnsi="Arial" w:cs="Arial"/>
          <w:b/>
          <w:color w:val="222222"/>
          <w:szCs w:val="21"/>
          <w:lang w:eastAsia="pl-PL"/>
        </w:rPr>
        <w:t>Termin za</w:t>
      </w:r>
      <w:r w:rsidR="00634BB7" w:rsidRPr="005B07F0">
        <w:rPr>
          <w:rFonts w:ascii="Arial" w:eastAsia="Times New Roman" w:hAnsi="Arial" w:cs="Arial"/>
          <w:b/>
          <w:color w:val="222222"/>
          <w:szCs w:val="21"/>
          <w:lang w:eastAsia="pl-PL"/>
        </w:rPr>
        <w:t>kończenia rekrutacji: 2018-02-16</w:t>
      </w:r>
    </w:p>
    <w:p w:rsidR="008A2D86" w:rsidRPr="008A2D86" w:rsidRDefault="00145F5B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Zapisy i kontakt</w:t>
      </w:r>
    </w:p>
    <w:p w:rsidR="00145F5B" w:rsidRPr="00145F5B" w:rsidRDefault="008A2D86" w:rsidP="006938C4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Osoby zainteresowane udziałem w szkoleniach proszone s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ą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o wypełnienie formularza rekrutacyjnego i przesłanie mailem jego skanu do Pani Magdaleny Idzikowskiej (e-mail: magdalena.idzikowska@ue.wroc.pl) oraz dostarczenie podpisanej wersji papierowej formularza do pokoju 4 w budynku CKU w ci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ą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gu dw</w:t>
      </w:r>
      <w:r w:rsidRPr="008A2D86">
        <w:rPr>
          <w:rFonts w:ascii="Arial" w:eastAsia="Malgun Gothic" w:hAnsi="Arial" w:cs="Arial"/>
          <w:color w:val="222222"/>
          <w:sz w:val="20"/>
          <w:szCs w:val="21"/>
          <w:lang w:eastAsia="pl-PL"/>
        </w:rPr>
        <w:t>ó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ch dni roboczych od zgłoszenia mailowego, nie pó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ź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niej ni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ż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w ostatnim dniu rekrutacji (godziny otwarcia CKU: https://www.podyplomowe.ue.wroc.pl/kontakt.html).</w:t>
      </w:r>
    </w:p>
    <w:p w:rsidR="008A2D86" w:rsidRDefault="008A2D86" w:rsidP="006938C4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W razie pyta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ń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merytorycznych zapraszamy do kontaktu z zespo</w:t>
      </w:r>
      <w:r w:rsidRPr="008A2D86">
        <w:rPr>
          <w:rFonts w:ascii="Arial" w:eastAsia="Malgun Gothic" w:hAnsi="Arial" w:cs="Arial"/>
          <w:color w:val="222222"/>
          <w:sz w:val="20"/>
          <w:szCs w:val="21"/>
          <w:lang w:eastAsia="pl-PL"/>
        </w:rPr>
        <w:t>ł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em realizuj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ą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cym projekt </w:t>
      </w:r>
      <w:r w:rsidRPr="008A2D86">
        <w:rPr>
          <w:rFonts w:ascii="Arial" w:eastAsia="Malgun Gothic" w:hAnsi="Arial" w:cs="Arial"/>
          <w:color w:val="222222"/>
          <w:sz w:val="20"/>
          <w:szCs w:val="21"/>
          <w:lang w:eastAsia="pl-PL"/>
        </w:rPr>
        <w:t>–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preferowany kontakt telefoniczny – prosimy o nie pisanie maili:</w:t>
      </w:r>
    </w:p>
    <w:p w:rsidR="008A2D86" w:rsidRPr="008A2D86" w:rsidRDefault="008A2D86" w:rsidP="006938C4">
      <w:pPr>
        <w:numPr>
          <w:ilvl w:val="0"/>
          <w:numId w:val="2"/>
        </w:numPr>
        <w:shd w:val="clear" w:color="auto" w:fill="FFFFFF"/>
        <w:spacing w:before="120" w:after="0" w:line="242" w:lineRule="atLeast"/>
        <w:ind w:left="255" w:hanging="255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Karol Łopaci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ń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ski </w:t>
      </w:r>
      <w:r w:rsidRPr="008A2D86">
        <w:rPr>
          <w:rFonts w:ascii="Arial" w:eastAsia="Malgun Gothic" w:hAnsi="Arial" w:cs="Arial"/>
          <w:color w:val="222222"/>
          <w:sz w:val="20"/>
          <w:szCs w:val="21"/>
          <w:lang w:eastAsia="pl-PL"/>
        </w:rPr>
        <w:t>–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administrator tre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ś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ci elektronicznych tel.: 605 414 555</w:t>
      </w:r>
    </w:p>
    <w:p w:rsidR="008A2D86" w:rsidRPr="008A2D86" w:rsidRDefault="008A2D86" w:rsidP="006938C4">
      <w:pPr>
        <w:numPr>
          <w:ilvl w:val="0"/>
          <w:numId w:val="2"/>
        </w:numPr>
        <w:shd w:val="clear" w:color="auto" w:fill="FFFFFF"/>
        <w:spacing w:after="0" w:line="242" w:lineRule="atLeast"/>
        <w:ind w:left="255" w:hanging="255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Iwona Chomiak – koordynator szkole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ń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tel.: 500 126 296</w:t>
      </w:r>
    </w:p>
    <w:p w:rsidR="008A2D86" w:rsidRPr="008A2D86" w:rsidRDefault="008A2D86" w:rsidP="006938C4">
      <w:pPr>
        <w:numPr>
          <w:ilvl w:val="0"/>
          <w:numId w:val="2"/>
        </w:numPr>
        <w:shd w:val="clear" w:color="auto" w:fill="FFFFFF"/>
        <w:spacing w:after="0" w:line="242" w:lineRule="atLeast"/>
        <w:ind w:left="255" w:hanging="255"/>
        <w:jc w:val="both"/>
        <w:rPr>
          <w:rFonts w:ascii="Arial" w:eastAsia="Times New Roman" w:hAnsi="Arial" w:cs="Arial"/>
          <w:color w:val="222222"/>
          <w:sz w:val="20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Maja Leszczy</w:t>
      </w:r>
      <w:r w:rsidRPr="008A2D86">
        <w:rPr>
          <w:rFonts w:ascii="Arial" w:eastAsia="MS Gothic" w:hAnsi="Arial" w:cs="Arial"/>
          <w:color w:val="222222"/>
          <w:sz w:val="20"/>
          <w:szCs w:val="21"/>
          <w:lang w:eastAsia="pl-PL"/>
        </w:rPr>
        <w:t>ń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ska </w:t>
      </w:r>
      <w:r w:rsidRPr="008A2D86">
        <w:rPr>
          <w:rFonts w:ascii="Arial" w:eastAsia="Malgun Gothic" w:hAnsi="Arial" w:cs="Arial"/>
          <w:color w:val="222222"/>
          <w:sz w:val="20"/>
          <w:szCs w:val="21"/>
          <w:lang w:eastAsia="pl-PL"/>
        </w:rPr>
        <w:t>–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 kierownik projektu tel.: 691 679</w:t>
      </w:r>
      <w:r w:rsidR="00ED3A3E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 </w:t>
      </w:r>
      <w:r w:rsidRPr="008A2D86">
        <w:rPr>
          <w:rFonts w:ascii="Arial" w:eastAsia="Times New Roman" w:hAnsi="Arial" w:cs="Arial"/>
          <w:color w:val="222222"/>
          <w:sz w:val="20"/>
          <w:szCs w:val="21"/>
          <w:lang w:eastAsia="pl-PL"/>
        </w:rPr>
        <w:t>625</w:t>
      </w:r>
    </w:p>
    <w:p w:rsidR="00ED3A3E" w:rsidRDefault="00ED3A3E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bookmarkStart w:id="0" w:name="_GoBack"/>
      <w:bookmarkEnd w:id="0"/>
      <w:r w:rsidRPr="00145F5B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 xml:space="preserve">Szczegółowy zakres szkoleń w ramach projektu </w:t>
      </w:r>
      <w:proofErr w:type="spellStart"/>
      <w:r w:rsidRPr="00145F5B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InnoLab</w:t>
      </w:r>
      <w:proofErr w:type="spellEnd"/>
      <w:r w:rsidRPr="00145F5B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: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1. Szkolenia obowiązkowe</w:t>
      </w:r>
    </w:p>
    <w:p w:rsidR="008A2D86" w:rsidRPr="008A2D86" w:rsidRDefault="008A2D86" w:rsidP="006938C4">
      <w:pPr>
        <w:shd w:val="clear" w:color="auto" w:fill="FFFFFF"/>
        <w:spacing w:after="255" w:line="24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lastRenderedPageBreak/>
        <w:t>1.1. Szkolenie z doskonalenia umiejętności informatycznych posługiwania się profesjonalnymi bazami danych i ich wykorzystania w procesie kształcenia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 z uwzględnieniem specyficznych potrzeb profilu dydaktycznego uczestnika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toszkolenie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które zostanie przeprowadzone przez pracowników biblioteki Uniwersytetu Ekonomicznego we Wrocławiu z wykorzystaniem dostępnego za jej pośrednictwem wachlarza baz danych i narzędzi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bibliometrycznych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 Szkolenie będzie miało charakter indywidualny i będzie złożone z dwóch modułów: tj.:</w:t>
      </w:r>
    </w:p>
    <w:p w:rsidR="008A2D86" w:rsidRPr="008A2D86" w:rsidRDefault="008A2D86" w:rsidP="006938C4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Moduł 1. - Narzędzia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bibliometryczne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(czas trwania 45 min na uczestnika)</w:t>
      </w:r>
    </w:p>
    <w:p w:rsidR="008A2D86" w:rsidRPr="008A2D86" w:rsidRDefault="008A2D86" w:rsidP="006938C4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Celem szkolenia jest przybliżenie informacji dotyczących narzędzi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bibliometrycznych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które mogą być wykorzystane w merytorycznym opracowywaniu tematyki zajęć dydaktycznych, jak również w ocenie dorobku naukowego tj.:</w:t>
      </w:r>
    </w:p>
    <w:p w:rsidR="008A2D86" w:rsidRPr="00DB1460" w:rsidRDefault="008A2D86" w:rsidP="00DB1460">
      <w:pPr>
        <w:pStyle w:val="Akapitzlist"/>
        <w:numPr>
          <w:ilvl w:val="0"/>
          <w:numId w:val="11"/>
        </w:numPr>
        <w:shd w:val="clear" w:color="auto" w:fill="FFFFFF"/>
        <w:spacing w:after="0" w:line="242" w:lineRule="atLeast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val="en-US" w:eastAsia="pl-PL"/>
        </w:rPr>
      </w:pP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val="en-US" w:eastAsia="pl-PL"/>
        </w:rPr>
        <w:t>WoS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val="en-US" w:eastAsia="pl-PL"/>
        </w:rPr>
        <w:t xml:space="preserve"> (Web of Science),</w:t>
      </w:r>
    </w:p>
    <w:p w:rsidR="008A2D86" w:rsidRPr="00DB1460" w:rsidRDefault="008A2D86" w:rsidP="00DB1460">
      <w:pPr>
        <w:pStyle w:val="Akapitzlist"/>
        <w:numPr>
          <w:ilvl w:val="0"/>
          <w:numId w:val="11"/>
        </w:numPr>
        <w:shd w:val="clear" w:color="auto" w:fill="FFFFFF"/>
        <w:spacing w:after="0" w:line="242" w:lineRule="atLeast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val="en-US" w:eastAsia="pl-PL"/>
        </w:rPr>
      </w:pPr>
      <w:r w:rsidRPr="00DB1460">
        <w:rPr>
          <w:rFonts w:ascii="Arial" w:eastAsia="Times New Roman" w:hAnsi="Arial" w:cs="Arial"/>
          <w:color w:val="222222"/>
          <w:sz w:val="20"/>
          <w:szCs w:val="20"/>
          <w:lang w:val="en-US" w:eastAsia="pl-PL"/>
        </w:rPr>
        <w:t>JCR,</w:t>
      </w:r>
    </w:p>
    <w:p w:rsidR="008A2D86" w:rsidRPr="00DB1460" w:rsidRDefault="008A2D86" w:rsidP="00DB1460">
      <w:pPr>
        <w:pStyle w:val="Akapitzlist"/>
        <w:numPr>
          <w:ilvl w:val="0"/>
          <w:numId w:val="11"/>
        </w:numPr>
        <w:shd w:val="clear" w:color="auto" w:fill="FFFFFF"/>
        <w:spacing w:after="0" w:line="242" w:lineRule="atLeast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SCOPUS,</w:t>
      </w:r>
    </w:p>
    <w:p w:rsidR="008A2D86" w:rsidRPr="00DB1460" w:rsidRDefault="008A2D86" w:rsidP="00DB1460">
      <w:pPr>
        <w:pStyle w:val="Akapitzlist"/>
        <w:numPr>
          <w:ilvl w:val="0"/>
          <w:numId w:val="11"/>
        </w:numPr>
        <w:shd w:val="clear" w:color="auto" w:fill="FFFFFF"/>
        <w:spacing w:after="0" w:line="242" w:lineRule="atLeast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programu </w:t>
      </w: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Publish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or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Perish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(nakładki na Google Scholar),</w:t>
      </w:r>
    </w:p>
    <w:p w:rsidR="008A2D86" w:rsidRPr="00DB1460" w:rsidRDefault="008A2D86" w:rsidP="00DB1460">
      <w:pPr>
        <w:pStyle w:val="Akapitzlist"/>
        <w:numPr>
          <w:ilvl w:val="0"/>
          <w:numId w:val="11"/>
        </w:numPr>
        <w:shd w:val="clear" w:color="auto" w:fill="FFFFFF"/>
        <w:spacing w:after="255" w:line="242" w:lineRule="atLeast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multiwyszukiwarki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pełnotekstowa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:rsidR="008A2D86" w:rsidRPr="008A2D86" w:rsidRDefault="008A2D86" w:rsidP="006938C4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Moduł 2. – Baza ekonomiczna (czas trwania 45min na uczestnika)</w:t>
      </w:r>
    </w:p>
    <w:p w:rsidR="008A2D86" w:rsidRPr="008A2D86" w:rsidRDefault="008A2D86" w:rsidP="006938C4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Celem szkolenia będzie poznanie podstawowych funkcji i modułów wybranej bazy ekonomicznej, sposobów szybkiego wyszukiwania informacji oraz metod eksportu danych. Do wyboru będą następujące bazy:</w:t>
      </w:r>
    </w:p>
    <w:p w:rsidR="008A2D86" w:rsidRPr="00DB1460" w:rsidRDefault="008A2D86" w:rsidP="00DB1460">
      <w:pPr>
        <w:pStyle w:val="Akapitzlist"/>
        <w:numPr>
          <w:ilvl w:val="0"/>
          <w:numId w:val="12"/>
        </w:numPr>
        <w:shd w:val="clear" w:color="auto" w:fill="FFFFFF"/>
        <w:spacing w:after="0" w:line="242" w:lineRule="atLeast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EMIS </w:t>
      </w: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Intelligence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- baza ekonomiczna, dedykowana gospodarce i przedsiębiorczości na europejskich rynkach wschodzących; zawiera raporty branżowe i analizy spółek oraz </w:t>
      </w: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archwium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publicystyki o tematyce ekonomicznej.</w:t>
      </w:r>
    </w:p>
    <w:p w:rsidR="008A2D86" w:rsidRPr="00DB1460" w:rsidRDefault="008A2D86" w:rsidP="00DB1460">
      <w:pPr>
        <w:pStyle w:val="Akapitzlist"/>
        <w:numPr>
          <w:ilvl w:val="0"/>
          <w:numId w:val="12"/>
        </w:numPr>
        <w:shd w:val="clear" w:color="auto" w:fill="FFFFFF"/>
        <w:spacing w:after="0" w:line="242" w:lineRule="atLeast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Euromonitor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International Passport - baza ekonomiczna z silnym akcentem marketingowym oraz analizami kwestii społecznych we wszystkich krajach świata; zawiera raporty konkurencyjności gospodarek i warunków dla przedsiębiorczości.</w:t>
      </w:r>
    </w:p>
    <w:p w:rsidR="008A2D86" w:rsidRPr="00DB1460" w:rsidRDefault="008A2D86" w:rsidP="00DB1460">
      <w:pPr>
        <w:pStyle w:val="Akapitzlist"/>
        <w:numPr>
          <w:ilvl w:val="0"/>
          <w:numId w:val="12"/>
        </w:numPr>
        <w:shd w:val="clear" w:color="auto" w:fill="FFFFFF"/>
        <w:spacing w:after="0" w:line="242" w:lineRule="atLeast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Thomson Reuters </w:t>
      </w: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Eikon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(wraz z narzędziem </w:t>
      </w:r>
      <w:proofErr w:type="spellStart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Datastream</w:t>
      </w:r>
      <w:proofErr w:type="spellEnd"/>
      <w:r w:rsidRPr="00DB146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) - baza ekonomiczna, bardzo użyteczna przy pozyskiwaniu danych finansowych dla państw, spółek giełdowych oraz informacji i aktualności dotyczących rynków finansowych.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1.2. Coaching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- wsparcie praktycznego wykorzystania zdobytych umiejętności na prowadzonych zajęciach dydaktycznych. Szkolenie o charakterze indywidualnym bazujące na interakcji i współpracy pomiędzy uczestnikiem, a przydzielonym mu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coachem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(opiekunem), którego głównym zadaniem będzie aktywne wsparcie oraz udzielanie wskazówek na temat tego jak zaimplementować zdobyte podczas szkoleń do wyboru umiejętności w prowadzonych przez uczestników przedmiotach. Ponadto do zadań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coacha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należeć będzie ewaluacja kompetencji i umiejętności na wejściu i wyjściu szkoleń oraz weryfikacja ich efektów poprzez przeprowadzenie hospitacji na zajęciach uczestnika. Szkolenie będzie odbywało się w formie indywidualnych spotkań uczestnika z opiekunem w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łączej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liczbie 6 godzin lekcyjnych na uczestnika.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2. Szkolenia do wyboru</w:t>
      </w: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 </w:t>
      </w:r>
      <w:r w:rsidRPr="008A2D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(istnieje możliwość wyboru tylko 1 z 3 szkoleń)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2.1. Szkolenie z wykorzystania innowacyjnych metod dydaktycznych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 to szkolenie z metodyk learning by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doing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i design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thinking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które prowadzone będzie przez absolwentów programu Top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500 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Innovators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(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lub analogicznego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),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którzy odbywali staże na takich uniwersytetach jak Stanford oraz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Berkley będących kolebką tego typu metodyk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.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Szkolenie będzie miało charakter grupowo-indywidualny i odbędzie się w układzie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20 godzin lekcyjnych w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5-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osobowych grupach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+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4 godziny lekcyjne indywidualnej pracy z trenerem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.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Przewiduje się utworzenie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6 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grup, w skład których wejdzie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30 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uczestników.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2.2.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Szkolenie z zarządzania informacją w procesie dydaktycznym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poprzez wykorzystanie narzędzi e-learningowych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to szkolenie, które obejmie głównie poznanie i doskonalenie umiejętności posługiwania się systemem informatycznym e-portal dostępnym dla pracowników Uniwersytetu Ekonomicznego we Wrocławiu. W trakcie szkolenia uczestnicy dowiedzą się i praktycznie przećwiczą jak wykorzystywać wspomniane narzędzie na każdym etapie procesu dydaktycznego. Każdy uczestnik szkolenia stworzy kompletny kurs do wybranego przedmiotu, który będzie w przyszłości wykorzystywał w procesie dydaktycznym. Celem szkolenia jest zwiększenie efektywności i jakości zarządzania informacją w procesie dydaktycznym. Szkolenia będą miały charakter grupowo-indywidualny i odbędą się w układzie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20 godzin lekcyjnych w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5-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osobowych grupach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+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4 godziny 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lastRenderedPageBreak/>
        <w:t>lekcyjne indywidualnej pracy z trenerem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.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Przewiduje się utworzenie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6 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grup, w skład których wejdzie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 30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uczestników.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2.3. Szkolenie z doskonalenia posługiwania się językiem angielskim w dydaktyce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to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szkolenie w formie indywidualnych konwersatoriów z lektorem w łącznej liczbie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40 godzin lekcyjnych na uczestnika. W trakcie szkolenia doskonalone będą materiały do zajęć w języku angielskim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,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które muszą zostać przeprowadzone w semestrze zimowym 20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18/2019.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Zakres szkolenia do indywidualnego ustalenia z lektorem. Szkolenie będzie miało charakter doskonalący umiejętności językowe, w związku z czym wymagany poziom języka angielskiego uczestników przystępujących do szkolenia to B2 (poziom wymagany od każdej osoby zdającej egzamin doktorski z języka angielskiego). W wyniku szkolenia poziom języka musi osiągnąć co najmniej poziom C1. Przewiduje się </w:t>
      </w:r>
      <w:r w:rsidRPr="008A2D86">
        <w:rPr>
          <w:rFonts w:ascii="Arial" w:eastAsia="Times New Roman" w:hAnsi="Arial" w:cs="Arial"/>
          <w:caps/>
          <w:color w:val="222222"/>
          <w:sz w:val="20"/>
          <w:szCs w:val="20"/>
          <w:lang w:eastAsia="pl-PL"/>
        </w:rPr>
        <w:t>40 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osób do przeszkolenia.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Warunki uczestnictwa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Warunkiem uczestnictwa w szkoleniach jest wykorzystanie zdobytych umiejętności podczas własnych zajęć dydaktycznych w semestrze zimowym 2018/2019 w okresie od października 2018 do lutego 2019. Na etapie rekrutacji do projektu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InnoLab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należy zatem wskazać w formularzu rekrutacyjnym swój przedmiot, w ramach którego wdrożone zostaną efekty szkoleń. Możliwe jest również wskazanie przedmiotu prowadzonego w kooperacji z innymi prowadzącymi z Uniwersytetu Ekonomicznego we Wrocławiu. W obu przypadkach wymagane będzie poddanie się hospitacjom, w trakcie których pracownik przeprowadzi co najmniej 4 godziny lekcyjne zajęć udoskonalonych podczas szkoleń. Hospitacja prowadzona będzi</w:t>
      </w:r>
      <w:r w:rsidR="00F254A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przez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coacha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. Obowiązkowo należy również zaimplementować w sylabusie wspomnianego przedmiotu umiejętności zdobyte podczas szkoleń. Sylabus będzie powstawał w kooperacji z trenerami i </w:t>
      </w:r>
      <w:proofErr w:type="spellStart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coachami</w:t>
      </w:r>
      <w:proofErr w:type="spellEnd"/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którzy w ramach spotkań indywidualnych podpowiedzą w jaki sposób zdobyte umiejętności mogą być wykorzystane na poszczególnych przedmiotach.</w:t>
      </w:r>
    </w:p>
    <w:p w:rsidR="008A2D86" w:rsidRPr="008A2D86" w:rsidRDefault="008A2D86" w:rsidP="006938C4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Możliwość wykazania szkoleń w ocenie okresowej</w:t>
      </w:r>
    </w:p>
    <w:p w:rsidR="00D150C9" w:rsidRDefault="008A2D86" w:rsidP="00D150C9">
      <w:pPr>
        <w:shd w:val="clear" w:color="auto" w:fill="FFFFFF"/>
        <w:spacing w:after="120" w:line="242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Udział w szkoleniach może zostać wykazany przez każdego uczestnika jako osiągnięcie w okresowej ocenie nauczycieli akademickich w punkcie II.3.6 zgodnie z uchwałą nr R.0000.92.2017 Senatu Uniwersytetu Ekonomicznego we Wrocławiu z dnia 21. grudnia 2017 ( http://www.ue.wroc.pl/p/dla_pracownikow/uchwaly_senatu_2017/us92_2017.pdf )</w:t>
      </w:r>
      <w:r w:rsidR="00D150C9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Pr="008A2D8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8A2D86" w:rsidRPr="008A2D86" w:rsidRDefault="008A2D86" w:rsidP="006938C4">
      <w:pPr>
        <w:shd w:val="clear" w:color="auto" w:fill="FFFFFF"/>
        <w:spacing w:after="255" w:line="242" w:lineRule="atLeast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pl-PL"/>
        </w:rPr>
      </w:pPr>
      <w:r w:rsidRPr="008A2D86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Łączna suma punktów za udział w szkoleniach w ramach projektu </w:t>
      </w:r>
      <w:proofErr w:type="spellStart"/>
      <w:r w:rsidRPr="008A2D86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InnoLab</w:t>
      </w:r>
      <w:proofErr w:type="spellEnd"/>
      <w:r w:rsidRPr="008A2D86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 to 6 pkt.</w:t>
      </w:r>
    </w:p>
    <w:p w:rsidR="00B7126F" w:rsidRPr="006938C4" w:rsidRDefault="008A2D86" w:rsidP="006938C4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145F5B">
        <w:rPr>
          <w:rFonts w:ascii="Arial" w:eastAsia="Times New Roman" w:hAnsi="Arial" w:cs="Arial"/>
          <w:noProof/>
          <w:color w:val="222222"/>
          <w:sz w:val="21"/>
          <w:szCs w:val="21"/>
          <w:lang w:eastAsia="pl-PL"/>
        </w:rPr>
        <w:drawing>
          <wp:inline distT="0" distB="0" distL="0" distR="0" wp14:anchorId="1841A8D1" wp14:editId="29F6229C">
            <wp:extent cx="5783720" cy="519142"/>
            <wp:effectExtent l="0" t="0" r="0" b="0"/>
            <wp:docPr id="1" name="Obraz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12" cy="5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26F" w:rsidRPr="0069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ABB"/>
    <w:multiLevelType w:val="hybridMultilevel"/>
    <w:tmpl w:val="20746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7ADE"/>
    <w:multiLevelType w:val="multilevel"/>
    <w:tmpl w:val="C96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244A5B"/>
    <w:multiLevelType w:val="multilevel"/>
    <w:tmpl w:val="775A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C7340B"/>
    <w:multiLevelType w:val="hybridMultilevel"/>
    <w:tmpl w:val="9460C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84C23"/>
    <w:multiLevelType w:val="multilevel"/>
    <w:tmpl w:val="FFCCD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5D3787"/>
    <w:multiLevelType w:val="multilevel"/>
    <w:tmpl w:val="0A469D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EF780D"/>
    <w:multiLevelType w:val="hybridMultilevel"/>
    <w:tmpl w:val="F0F8F604"/>
    <w:lvl w:ilvl="0" w:tplc="E788D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2C88"/>
    <w:multiLevelType w:val="hybridMultilevel"/>
    <w:tmpl w:val="45343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E2CEB"/>
    <w:multiLevelType w:val="hybridMultilevel"/>
    <w:tmpl w:val="D8CA777C"/>
    <w:lvl w:ilvl="0" w:tplc="E788DA1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D7691B"/>
    <w:multiLevelType w:val="hybridMultilevel"/>
    <w:tmpl w:val="0A547EA2"/>
    <w:lvl w:ilvl="0" w:tplc="E788DA1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3B23AD"/>
    <w:multiLevelType w:val="hybridMultilevel"/>
    <w:tmpl w:val="A1025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D5F97"/>
    <w:multiLevelType w:val="hybridMultilevel"/>
    <w:tmpl w:val="CAE8AD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6"/>
    <w:rsid w:val="00027E11"/>
    <w:rsid w:val="000336EF"/>
    <w:rsid w:val="0003622C"/>
    <w:rsid w:val="00062988"/>
    <w:rsid w:val="000A02B9"/>
    <w:rsid w:val="000A0BB1"/>
    <w:rsid w:val="000B0716"/>
    <w:rsid w:val="000E5158"/>
    <w:rsid w:val="000E5A5E"/>
    <w:rsid w:val="00112879"/>
    <w:rsid w:val="001175AD"/>
    <w:rsid w:val="00132659"/>
    <w:rsid w:val="001377E3"/>
    <w:rsid w:val="00145F5B"/>
    <w:rsid w:val="00183016"/>
    <w:rsid w:val="001A799A"/>
    <w:rsid w:val="001B1B7B"/>
    <w:rsid w:val="001D2528"/>
    <w:rsid w:val="001D3A77"/>
    <w:rsid w:val="001E746E"/>
    <w:rsid w:val="00235BC2"/>
    <w:rsid w:val="002455AB"/>
    <w:rsid w:val="00267327"/>
    <w:rsid w:val="00270C54"/>
    <w:rsid w:val="002B4C90"/>
    <w:rsid w:val="003567CF"/>
    <w:rsid w:val="00371D38"/>
    <w:rsid w:val="00390FEA"/>
    <w:rsid w:val="003A030A"/>
    <w:rsid w:val="003A281F"/>
    <w:rsid w:val="003A7B6D"/>
    <w:rsid w:val="003B3E98"/>
    <w:rsid w:val="003B7446"/>
    <w:rsid w:val="003C3009"/>
    <w:rsid w:val="003C719C"/>
    <w:rsid w:val="003F7182"/>
    <w:rsid w:val="00410B4E"/>
    <w:rsid w:val="0041155B"/>
    <w:rsid w:val="004509A0"/>
    <w:rsid w:val="00461062"/>
    <w:rsid w:val="004619EA"/>
    <w:rsid w:val="00466711"/>
    <w:rsid w:val="00466F68"/>
    <w:rsid w:val="00472B82"/>
    <w:rsid w:val="00477CA9"/>
    <w:rsid w:val="004978DC"/>
    <w:rsid w:val="004A202B"/>
    <w:rsid w:val="004D34D6"/>
    <w:rsid w:val="00522728"/>
    <w:rsid w:val="005365D4"/>
    <w:rsid w:val="00552780"/>
    <w:rsid w:val="00557D97"/>
    <w:rsid w:val="00587719"/>
    <w:rsid w:val="005B07F0"/>
    <w:rsid w:val="00634BB7"/>
    <w:rsid w:val="00646F7B"/>
    <w:rsid w:val="00650322"/>
    <w:rsid w:val="00653F4F"/>
    <w:rsid w:val="0066219F"/>
    <w:rsid w:val="00684C36"/>
    <w:rsid w:val="006938C4"/>
    <w:rsid w:val="00695FC8"/>
    <w:rsid w:val="006A294A"/>
    <w:rsid w:val="006D1829"/>
    <w:rsid w:val="00707F05"/>
    <w:rsid w:val="007369ED"/>
    <w:rsid w:val="00756817"/>
    <w:rsid w:val="007B7F10"/>
    <w:rsid w:val="007D0D24"/>
    <w:rsid w:val="007F616B"/>
    <w:rsid w:val="00810F81"/>
    <w:rsid w:val="008166D5"/>
    <w:rsid w:val="008272F1"/>
    <w:rsid w:val="00845DFD"/>
    <w:rsid w:val="00850580"/>
    <w:rsid w:val="0089489E"/>
    <w:rsid w:val="008970E9"/>
    <w:rsid w:val="008A1567"/>
    <w:rsid w:val="008A2D86"/>
    <w:rsid w:val="008A33C9"/>
    <w:rsid w:val="008C781E"/>
    <w:rsid w:val="008E783D"/>
    <w:rsid w:val="0091256A"/>
    <w:rsid w:val="0093040B"/>
    <w:rsid w:val="00947282"/>
    <w:rsid w:val="00990E8B"/>
    <w:rsid w:val="009B3CFD"/>
    <w:rsid w:val="009D0A96"/>
    <w:rsid w:val="009D114F"/>
    <w:rsid w:val="009D3D3C"/>
    <w:rsid w:val="009D6E31"/>
    <w:rsid w:val="009D7ABD"/>
    <w:rsid w:val="009D7CF9"/>
    <w:rsid w:val="009E2AA0"/>
    <w:rsid w:val="00A06C60"/>
    <w:rsid w:val="00A10E35"/>
    <w:rsid w:val="00A117EC"/>
    <w:rsid w:val="00A26E43"/>
    <w:rsid w:val="00A3599B"/>
    <w:rsid w:val="00A528BC"/>
    <w:rsid w:val="00A8576B"/>
    <w:rsid w:val="00AA0B66"/>
    <w:rsid w:val="00AB59C5"/>
    <w:rsid w:val="00AC389F"/>
    <w:rsid w:val="00AD38A4"/>
    <w:rsid w:val="00B146C4"/>
    <w:rsid w:val="00B46664"/>
    <w:rsid w:val="00B51D83"/>
    <w:rsid w:val="00B60204"/>
    <w:rsid w:val="00B65C1B"/>
    <w:rsid w:val="00B7126F"/>
    <w:rsid w:val="00BA2E7A"/>
    <w:rsid w:val="00C04EA8"/>
    <w:rsid w:val="00C25ED6"/>
    <w:rsid w:val="00C55536"/>
    <w:rsid w:val="00CA17C2"/>
    <w:rsid w:val="00CA71A9"/>
    <w:rsid w:val="00CC4E30"/>
    <w:rsid w:val="00D069D1"/>
    <w:rsid w:val="00D12B68"/>
    <w:rsid w:val="00D150C9"/>
    <w:rsid w:val="00D16910"/>
    <w:rsid w:val="00D21E68"/>
    <w:rsid w:val="00D917D8"/>
    <w:rsid w:val="00DB1460"/>
    <w:rsid w:val="00DE25D3"/>
    <w:rsid w:val="00DF7C97"/>
    <w:rsid w:val="00E0185B"/>
    <w:rsid w:val="00E63B16"/>
    <w:rsid w:val="00E871EA"/>
    <w:rsid w:val="00E934CF"/>
    <w:rsid w:val="00EA0A99"/>
    <w:rsid w:val="00EB75CB"/>
    <w:rsid w:val="00ED3A3E"/>
    <w:rsid w:val="00ED4618"/>
    <w:rsid w:val="00F013F6"/>
    <w:rsid w:val="00F254A7"/>
    <w:rsid w:val="00F27342"/>
    <w:rsid w:val="00F556E8"/>
    <w:rsid w:val="00F93FC9"/>
    <w:rsid w:val="00FB1F9F"/>
    <w:rsid w:val="00FE5A2C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2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A2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D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2D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2D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8A2D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D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5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2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A2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D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2D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2D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8A2D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D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2018-02-12T12:50:00Z</dcterms:created>
  <dcterms:modified xsi:type="dcterms:W3CDTF">2018-02-12T13:30:00Z</dcterms:modified>
</cp:coreProperties>
</file>