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72" w:rsidRPr="00EB7272" w:rsidRDefault="00EB7272" w:rsidP="00E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EB7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aureaci Nagrody</w:t>
      </w:r>
      <w:r w:rsidRPr="00EB7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KRUWOZ </w:t>
      </w:r>
      <w:r w:rsidRPr="00EB7272">
        <w:rPr>
          <w:rFonts w:ascii="Times New Roman" w:hAnsi="Times New Roman" w:cs="Times New Roman"/>
          <w:b/>
          <w:sz w:val="24"/>
          <w:szCs w:val="24"/>
        </w:rPr>
        <w:t>za szczególne działania w środowisku studenckim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Uniwersytetu Wrocławskiego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Gaudium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 w 1983 roku; dyrygent i kierownik artystyczny – prof. Alan Urbanek.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 Chór Politechniki Wrocławskiej – rozwinął się z założonego w 1970 roku zespołu śpiewaczego przy Wydziale Górniczym; dyrygent i kierownik artystyczny – Małgorzata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Sapiecha-Muzioł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Kameralny Politechniki Wrocławskiej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Consonanza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powstał w 1992 roku jako sukcesor Zespołu Muzyki Dawnej działającego pod tą samą nazwą; dyrygent i kierownik artystyczny – prof. Marta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Kierska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-Witczak.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Uniwersytetu Przyrodniczego we Wrocławiu – działający w obecnej formule od 2009 roku, jest kontynuatorem wieloletnich tradycji chóralnego śpiewania na Uniwersytecie Przyrodniczym, a wcześniej w Akademii Rolniczej; dyrygent i kierownik artystyczny – prof. Alan Urbanek. </w:t>
      </w:r>
    </w:p>
    <w:p w:rsidR="00EB7272" w:rsidRPr="0087285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</w:pPr>
      <w:r w:rsidRPr="0087285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  <w:t xml:space="preserve">Chór Uniwersytetu Ekonomicznego we Wrocławiu Ars </w:t>
      </w:r>
      <w:proofErr w:type="spellStart"/>
      <w:r w:rsidRPr="0087285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  <w:t>Cantandi</w:t>
      </w:r>
      <w:proofErr w:type="spellEnd"/>
      <w:r w:rsidRPr="0087285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  <w:t xml:space="preserve"> – założony w 2004 roku; dyrygent i kierownik artystyczny – Anna Grabowska-Borys.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Uniwersytetu Medycznego we Wrocławiu Medici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Cantantes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 w 2000 roku; dyrygent i kierownik artystyczny – dr Agnieszka Franków-Żelazny.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Akademii Muzycznej im. Karola Lipińskiego we Wrocławiu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Feichtinum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 w 1988 roku; dyrygent i kierownik artystyczny – prof. Jolanta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Szybalska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-Matczak, współpraca dr Artur Wróbel.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Kameralny Akademii Muzycznej im. Karola Lipińskiego we Wrocławiu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Senza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Rigore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 w 2000 roku; dyrygent i kierownik artystyczny – prof. Jolanta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Szybalska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-Matczak.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im. Stanisława Krukowskiego Akademii Muzycznej im. Karola Lipińskiego we Wrocławiu – założony w 1989 roku; dyrygent i kierownik artystyczny – dr Agnieszka Franków-Żelazny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Chłopięcy Archidiecezji Wrocławskiej przy Papieskim Wydziale Teologicznym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Pueri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Cantores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Wratislavienses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 w 1994 roku; dyrygent i kierownik artystyczny – ks. Stanisław Nowak.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Uniwersytetu Opolskiego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Dramma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musica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założony w 1980 roku; dyrygent i dyrektor artystyczny – dr Elżbieta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Trylnik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 Chór Politechniki Opolskiej – założony w 2007 roku; dyrygent i kierownik artystyczny – Ludmiła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Wocial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-Zawadzka. </w:t>
      </w:r>
    </w:p>
    <w:p w:rsidR="00EB7272" w:rsidRPr="00EB7272" w:rsidRDefault="00EB7272" w:rsidP="00872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Chór Akademicki Uniwersytetu Zielonogórskiego – założony w 2003 roku; kontynuator wieloletnich tradycji chóralnego śpiewania w dawnej Wyższej Szkole Ped</w:t>
      </w:r>
      <w:bookmarkStart w:id="0" w:name="_GoBack"/>
      <w:bookmarkEnd w:id="0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agogicznej; dyrygent i kierownik artystyczny – Bartłomiej </w:t>
      </w:r>
      <w:proofErr w:type="spellStart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Stankowiak</w:t>
      </w:r>
      <w:proofErr w:type="spellEnd"/>
      <w:r w:rsidRPr="00EB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4096" w:rsidRPr="00EB7272" w:rsidRDefault="00DA4096">
      <w:pPr>
        <w:rPr>
          <w:rFonts w:ascii="Times New Roman" w:hAnsi="Times New Roman" w:cs="Times New Roman"/>
          <w:sz w:val="24"/>
          <w:szCs w:val="24"/>
        </w:rPr>
      </w:pPr>
    </w:p>
    <w:sectPr w:rsidR="00DA4096" w:rsidRPr="00EB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20A"/>
    <w:multiLevelType w:val="multilevel"/>
    <w:tmpl w:val="9B0C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E4B60"/>
    <w:multiLevelType w:val="multilevel"/>
    <w:tmpl w:val="C664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72"/>
    <w:rsid w:val="00872852"/>
    <w:rsid w:val="00DA4096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2013-11-18T14:15:00Z</dcterms:created>
  <dcterms:modified xsi:type="dcterms:W3CDTF">2013-11-18T14:17:00Z</dcterms:modified>
</cp:coreProperties>
</file>