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EE" w:rsidRDefault="005A3EEE" w:rsidP="005A3EEE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„Identyfikacja DOBRYCH I ZŁYCH PRAKTYK AKADEMICKICH</w:t>
      </w:r>
    </w:p>
    <w:p w:rsidR="005A3EEE" w:rsidRDefault="005A3EEE" w:rsidP="005A3EEE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występujących na Uniwersytecie Ekonomicznym we Wrocławiu”</w:t>
      </w:r>
    </w:p>
    <w:p w:rsidR="005A3EEE" w:rsidRDefault="005A3EEE" w:rsidP="005A3EE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BADANIA ANKIETOWE</w:t>
      </w:r>
    </w:p>
    <w:p w:rsidR="005A3EEE" w:rsidRDefault="005A3EEE" w:rsidP="005A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CZĘŚĆ I – cele, zakres, etapy</w:t>
      </w:r>
    </w:p>
    <w:p w:rsidR="005A3EEE" w:rsidRDefault="005A3EEE" w:rsidP="005A3EE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  <w:u w:val="single"/>
        </w:rPr>
        <w:t>Cele:</w:t>
      </w:r>
      <w:r>
        <w:rPr>
          <w:rFonts w:ascii="Bookman Old Style" w:hAnsi="Bookman Old Style"/>
          <w:u w:val="single"/>
        </w:rPr>
        <w:t xml:space="preserve"> </w:t>
      </w:r>
    </w:p>
    <w:p w:rsidR="005A3EEE" w:rsidRPr="005A3EEE" w:rsidRDefault="005A3EEE" w:rsidP="005A3EE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Ankieta wpisuje się w szeroki kontekst działań społeczności akademickiej mających na celu ciągłe </w:t>
      </w:r>
      <w:r w:rsidRPr="007F011D">
        <w:rPr>
          <w:rFonts w:ascii="Bookman Old Style" w:hAnsi="Bookman Old Style"/>
          <w:b/>
        </w:rPr>
        <w:t>DOSKONALENIE</w:t>
      </w:r>
      <w:r>
        <w:rPr>
          <w:rFonts w:ascii="Bookman Old Style" w:hAnsi="Bookman Old Style"/>
        </w:rPr>
        <w:t xml:space="preserve"> funkcjonowania UE w oparciu o uniwersalne etyczne wartości </w:t>
      </w:r>
      <w:r w:rsidRPr="005A3EEE">
        <w:rPr>
          <w:rFonts w:ascii="Bookman Old Style" w:hAnsi="Bookman Old Style"/>
        </w:rPr>
        <w:t>akademickie oraz podstawowe cele stawiane uczelni jakimi są: realizacja procesu dydaktycznego oraz prowadzenie działalności naukowo - badawczej.</w:t>
      </w:r>
    </w:p>
    <w:p w:rsidR="005A3EEE" w:rsidRDefault="005A3EEE" w:rsidP="005A3EE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Jej głównym celem jest zidentyfikowanie stosowanych na uczelni lub w poszczególnych jej częściach organizacyjnych:  </w:t>
      </w:r>
    </w:p>
    <w:p w:rsidR="005A3EEE" w:rsidRDefault="005A3EEE" w:rsidP="005A3EEE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DOBRYCH PRAKTYK</w:t>
      </w:r>
      <w:r>
        <w:rPr>
          <w:rFonts w:ascii="Bookman Old Style" w:hAnsi="Bookman Old Style"/>
        </w:rPr>
        <w:t xml:space="preserve"> – działań, procedur, rozwiązań, które ze względu na sposób realizacji lub/i osiągane wyniki powinny być utrzymywane, rozwijane i upowszechniane;</w:t>
      </w:r>
    </w:p>
    <w:p w:rsidR="005A3EEE" w:rsidRDefault="005A3EEE" w:rsidP="005A3EEE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ZŁYCH PRAKTYK (PROBLEMÓW)</w:t>
      </w:r>
      <w:r>
        <w:rPr>
          <w:rFonts w:ascii="Bookman Old Style" w:hAnsi="Bookman Old Style"/>
        </w:rPr>
        <w:t xml:space="preserve"> - działań, procedur, rozwiązań, które ze względu sposób realizacji lub/i osiągane wyniki powinny zostać wyeliminowane, zminimalizowane lub zmodyfikowane.</w:t>
      </w:r>
    </w:p>
    <w:p w:rsidR="005A3EEE" w:rsidRDefault="005A3EEE" w:rsidP="005A3EE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podstawie tej identyfikacji będą przygotowane i przeprowadzane działania (procedury, rozwiązania) doskonalące funkcjonowanie Uczelni. </w:t>
      </w:r>
    </w:p>
    <w:p w:rsidR="005A3EEE" w:rsidRDefault="005A3EEE" w:rsidP="005A3EEE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Zakres ankietowania</w:t>
      </w:r>
      <w:r>
        <w:rPr>
          <w:rFonts w:ascii="Bookman Old Style" w:hAnsi="Bookman Old Style"/>
        </w:rPr>
        <w:t xml:space="preserve">: </w:t>
      </w:r>
    </w:p>
    <w:p w:rsidR="005A3EEE" w:rsidRDefault="005A3EEE" w:rsidP="005A3EEE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ankiety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–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dla nauczycieli akademickich, pracowników administracji i studentów.</w:t>
      </w:r>
    </w:p>
    <w:p w:rsidR="005A3EEE" w:rsidRDefault="005A3EEE" w:rsidP="005A3EEE">
      <w:pPr>
        <w:numPr>
          <w:ilvl w:val="0"/>
          <w:numId w:val="4"/>
        </w:numPr>
        <w:spacing w:after="0" w:line="360" w:lineRule="auto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Etapy:</w:t>
      </w:r>
    </w:p>
    <w:p w:rsidR="005A3EEE" w:rsidRDefault="005A3EEE" w:rsidP="005A3EEE">
      <w:pPr>
        <w:numPr>
          <w:ilvl w:val="0"/>
          <w:numId w:val="5"/>
        </w:numPr>
        <w:spacing w:after="0" w:line="360" w:lineRule="auto"/>
        <w:ind w:left="709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– ankieta dla nauczycieli akademickich i ankieta dla studentów: </w:t>
      </w:r>
      <w:r w:rsidRPr="0054160A">
        <w:rPr>
          <w:rFonts w:ascii="Bookman Old Style" w:hAnsi="Bookman Old Style"/>
          <w:b/>
        </w:rPr>
        <w:t>od 15 maja - 31 maja</w:t>
      </w:r>
      <w:r>
        <w:rPr>
          <w:rFonts w:ascii="Bookman Old Style" w:hAnsi="Bookman Old Style"/>
        </w:rPr>
        <w:t>; opracowanie wy</w:t>
      </w:r>
      <w:r w:rsidR="0054160A">
        <w:rPr>
          <w:rFonts w:ascii="Bookman Old Style" w:hAnsi="Bookman Old Style"/>
        </w:rPr>
        <w:t>ników ankiety: do końca października</w:t>
      </w:r>
      <w:r>
        <w:rPr>
          <w:rFonts w:ascii="Bookman Old Style" w:hAnsi="Bookman Old Style"/>
        </w:rPr>
        <w:t xml:space="preserve">  2014 roku;</w:t>
      </w:r>
    </w:p>
    <w:p w:rsidR="005A3EEE" w:rsidRDefault="005A3EEE" w:rsidP="0054160A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  - ankieta dla pracowników administracji:</w:t>
      </w:r>
      <w:r w:rsidR="0054160A">
        <w:rPr>
          <w:rFonts w:ascii="Bookman Old Style" w:hAnsi="Bookman Old Style"/>
        </w:rPr>
        <w:t xml:space="preserve"> </w:t>
      </w:r>
      <w:r w:rsidR="0054160A" w:rsidRPr="0054160A">
        <w:rPr>
          <w:rFonts w:ascii="Bookman Old Style" w:hAnsi="Bookman Old Style"/>
          <w:b/>
        </w:rPr>
        <w:t>od 1 do 30 września</w:t>
      </w:r>
      <w:r w:rsidR="0054160A">
        <w:rPr>
          <w:rFonts w:ascii="Bookman Old Style" w:hAnsi="Bookman Old Style"/>
        </w:rPr>
        <w:t xml:space="preserve">; opracowanie  wyników ankiety: </w:t>
      </w:r>
      <w:r>
        <w:rPr>
          <w:rFonts w:ascii="Bookman Old Style" w:hAnsi="Bookman Old Style"/>
        </w:rPr>
        <w:t xml:space="preserve"> </w:t>
      </w:r>
      <w:r w:rsidR="0054160A">
        <w:rPr>
          <w:rFonts w:ascii="Bookman Old Style" w:hAnsi="Bookman Old Style"/>
        </w:rPr>
        <w:t>do końca października  2014 roku</w:t>
      </w:r>
      <w:r>
        <w:rPr>
          <w:rFonts w:ascii="Bookman Old Style" w:hAnsi="Bookman Old Style"/>
        </w:rPr>
        <w:t>.</w:t>
      </w:r>
    </w:p>
    <w:p w:rsidR="005A3EEE" w:rsidRDefault="005A3EEE" w:rsidP="005A3EEE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Szczegółowe etapy realizacji</w:t>
      </w:r>
      <w:r w:rsidR="00376D2E">
        <w:rPr>
          <w:rFonts w:ascii="Bookman Old Style" w:hAnsi="Bookman Old Style"/>
          <w:b/>
          <w:u w:val="single"/>
        </w:rPr>
        <w:t xml:space="preserve"> procesu ankietowania</w:t>
      </w:r>
      <w:r>
        <w:rPr>
          <w:rFonts w:ascii="Bookman Old Style" w:hAnsi="Bookman Old Style"/>
        </w:rPr>
        <w:t xml:space="preserve">: </w:t>
      </w:r>
    </w:p>
    <w:p w:rsidR="005A3EEE" w:rsidRDefault="005A3EEE" w:rsidP="005A3E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Przygotowanie i zatwierdzenie formularza służącego do zgłaszania </w:t>
      </w:r>
      <w:r>
        <w:rPr>
          <w:rFonts w:ascii="Bookman Old Style" w:hAnsi="Bookman Old Style"/>
          <w:b/>
          <w:sz w:val="22"/>
          <w:szCs w:val="22"/>
        </w:rPr>
        <w:t xml:space="preserve">DOBRYCH i ZŁYCH </w:t>
      </w:r>
      <w:r>
        <w:rPr>
          <w:rFonts w:ascii="Bookman Old Style" w:hAnsi="Bookman Old Style"/>
          <w:sz w:val="22"/>
          <w:szCs w:val="22"/>
        </w:rPr>
        <w:t>praktyk.</w:t>
      </w:r>
    </w:p>
    <w:p w:rsidR="005A3EEE" w:rsidRDefault="005A3EEE" w:rsidP="005A3E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Przeprowadzenie akcji informacyjnej oraz dystrybucja kwestionariusza wśród pracowników i studentów Uczelni.</w:t>
      </w:r>
    </w:p>
    <w:p w:rsidR="005A3EEE" w:rsidRDefault="005A3EEE" w:rsidP="005A3E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Stworzenie możliwości ciągłego wskazywania </w:t>
      </w:r>
      <w:r>
        <w:rPr>
          <w:rFonts w:ascii="Bookman Old Style" w:hAnsi="Bookman Old Style"/>
          <w:b/>
          <w:sz w:val="22"/>
          <w:szCs w:val="22"/>
        </w:rPr>
        <w:t>DOBRYCH i ZŁYCH</w:t>
      </w:r>
      <w:r>
        <w:rPr>
          <w:rFonts w:ascii="Bookman Old Style" w:hAnsi="Bookman Old Style"/>
          <w:sz w:val="22"/>
          <w:szCs w:val="22"/>
        </w:rPr>
        <w:t xml:space="preserve"> praktyk  pracownikom i studentom oraz różnym organom uczelni (np. poprzez stronę internetową, zaangażowanie komisji uczelnianych, działów rozwoju, dziekanów, itp.). </w:t>
      </w:r>
    </w:p>
    <w:p w:rsidR="005A3EEE" w:rsidRPr="005A3EEE" w:rsidRDefault="005A3EEE" w:rsidP="005A3E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Analiza uzyskanych wyników oraz identyfikacja kluczowych </w:t>
      </w:r>
      <w:r>
        <w:rPr>
          <w:rFonts w:ascii="Bookman Old Style" w:hAnsi="Bookman Old Style"/>
          <w:b/>
          <w:sz w:val="22"/>
          <w:szCs w:val="22"/>
        </w:rPr>
        <w:t>DOBRYCH i ZŁYCH</w:t>
      </w:r>
      <w:r>
        <w:rPr>
          <w:rFonts w:ascii="Bookman Old Style" w:hAnsi="Bookman Old Style"/>
          <w:sz w:val="22"/>
          <w:szCs w:val="22"/>
        </w:rPr>
        <w:t xml:space="preserve"> praktyk (w razie potrzeby zebranie potrzebnych informacji dodatkowych) </w:t>
      </w:r>
      <w:r w:rsidRPr="005A3EEE">
        <w:rPr>
          <w:rFonts w:ascii="Bookman Old Style" w:hAnsi="Bookman Old Style"/>
          <w:sz w:val="22"/>
          <w:szCs w:val="22"/>
        </w:rPr>
        <w:t>oraz wskazanie sposobów eliminacji/zmniejszenia złych praktyk.</w:t>
      </w:r>
    </w:p>
    <w:p w:rsidR="005A3EEE" w:rsidRDefault="005A3EEE" w:rsidP="005A3E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Dla:</w:t>
      </w:r>
    </w:p>
    <w:p w:rsidR="005A3EEE" w:rsidRDefault="005A3EEE" w:rsidP="005A3EEE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DOBRYCH PRAKTYK</w:t>
      </w:r>
      <w:r>
        <w:rPr>
          <w:rFonts w:ascii="Bookman Old Style" w:hAnsi="Bookman Old Style"/>
          <w:sz w:val="22"/>
          <w:szCs w:val="22"/>
        </w:rPr>
        <w:t>: przeprowadzenie akcji promującej zidentyfikowane dobre prakty</w:t>
      </w:r>
      <w:r w:rsidR="0054160A">
        <w:rPr>
          <w:rFonts w:ascii="Bookman Old Style" w:hAnsi="Bookman Old Style"/>
          <w:sz w:val="22"/>
          <w:szCs w:val="22"/>
        </w:rPr>
        <w:t>ki stosowane na UE (wewnętrzne</w:t>
      </w:r>
      <w:r>
        <w:rPr>
          <w:rFonts w:ascii="Bookman Old Style" w:hAnsi="Bookman Old Style"/>
          <w:sz w:val="22"/>
          <w:szCs w:val="22"/>
        </w:rPr>
        <w:t>); w przypadku dobrych praktyk zewnętrznych (występujących w innych uczelniach) zalecenie ich wprowadzenia (wykorzystania);</w:t>
      </w:r>
    </w:p>
    <w:p w:rsidR="0054160A" w:rsidRDefault="005A3EEE" w:rsidP="005A3EEE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ZŁYCH PRAKTYK</w:t>
      </w:r>
      <w:r>
        <w:rPr>
          <w:rFonts w:ascii="Bookman Old Style" w:hAnsi="Bookman Old Style"/>
          <w:sz w:val="22"/>
          <w:szCs w:val="22"/>
        </w:rPr>
        <w:t xml:space="preserve">  (</w:t>
      </w:r>
      <w:r>
        <w:rPr>
          <w:rFonts w:ascii="Bookman Old Style" w:hAnsi="Bookman Old Style"/>
          <w:b/>
          <w:sz w:val="22"/>
          <w:szCs w:val="22"/>
        </w:rPr>
        <w:t>PROBLEMÓW</w:t>
      </w:r>
      <w:r>
        <w:rPr>
          <w:rFonts w:ascii="Bookman Old Style" w:hAnsi="Bookman Old Style"/>
          <w:sz w:val="22"/>
          <w:szCs w:val="22"/>
        </w:rPr>
        <w:t xml:space="preserve">):  </w:t>
      </w:r>
    </w:p>
    <w:p w:rsidR="0054160A" w:rsidRDefault="0054160A" w:rsidP="0054160A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prostych problemów, </w:t>
      </w:r>
      <w:r w:rsidR="005A3EEE">
        <w:rPr>
          <w:rFonts w:ascii="Bookman Old Style" w:hAnsi="Bookman Old Style"/>
          <w:sz w:val="22"/>
          <w:szCs w:val="22"/>
        </w:rPr>
        <w:t>zaprop</w:t>
      </w:r>
      <w:r>
        <w:rPr>
          <w:rFonts w:ascii="Bookman Old Style" w:hAnsi="Bookman Old Style"/>
          <w:sz w:val="22"/>
          <w:szCs w:val="22"/>
        </w:rPr>
        <w:t>onowanie działań doskonalących;</w:t>
      </w:r>
    </w:p>
    <w:p w:rsidR="005A3EEE" w:rsidRPr="005A3EEE" w:rsidRDefault="0054160A" w:rsidP="0054160A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złożonych problemów, </w:t>
      </w:r>
      <w:r w:rsidR="005A3EEE">
        <w:rPr>
          <w:rFonts w:ascii="Bookman Old Style" w:hAnsi="Bookman Old Style"/>
          <w:sz w:val="22"/>
          <w:szCs w:val="22"/>
        </w:rPr>
        <w:t>zaproponowanie powołania  zespołów zadaniowych</w:t>
      </w:r>
      <w:r>
        <w:rPr>
          <w:rFonts w:ascii="Bookman Old Style" w:hAnsi="Bookman Old Style"/>
          <w:sz w:val="22"/>
          <w:szCs w:val="22"/>
        </w:rPr>
        <w:t>;</w:t>
      </w:r>
      <w:r w:rsidR="005A3EEE">
        <w:rPr>
          <w:rFonts w:ascii="Bookman Old Style" w:hAnsi="Bookman Old Style"/>
          <w:sz w:val="22"/>
          <w:szCs w:val="22"/>
        </w:rPr>
        <w:t xml:space="preserve"> </w:t>
      </w:r>
      <w:r w:rsidR="005A3EEE" w:rsidRPr="005A3EEE">
        <w:rPr>
          <w:rFonts w:ascii="Bookman Old Style" w:hAnsi="Bookman Old Style"/>
          <w:sz w:val="22"/>
          <w:szCs w:val="22"/>
        </w:rPr>
        <w:t>w skład których wchodzić będę pracownicy decyzyjni pełniący funkcje administracyjne.</w:t>
      </w:r>
    </w:p>
    <w:p w:rsidR="005A3EEE" w:rsidRDefault="005A3EEE" w:rsidP="005A3EEE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Czas realizacji pełnego cyklu badań ankietowych</w:t>
      </w:r>
      <w:r>
        <w:rPr>
          <w:rFonts w:ascii="Bookman Old Style" w:hAnsi="Bookman Old Style"/>
        </w:rPr>
        <w:t>: od 15 maja 2014 roku  do końca 2014 r.</w:t>
      </w:r>
    </w:p>
    <w:p w:rsidR="00954C6D" w:rsidRDefault="00954C6D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/>
    <w:p w:rsidR="0073694B" w:rsidRDefault="0073694B" w:rsidP="0073694B">
      <w:pPr>
        <w:pStyle w:val="Podtytu"/>
        <w:jc w:val="center"/>
      </w:pPr>
      <w:r>
        <w:lastRenderedPageBreak/>
        <w:t>„Identyfikacja DOBRYCH I ZŁYCH PRAKTYK występujących na Uniwersytecie Ekonomicznym we Wrocławiu”</w:t>
      </w:r>
    </w:p>
    <w:p w:rsidR="0073694B" w:rsidRPr="000F0A45" w:rsidRDefault="0073694B" w:rsidP="0073694B">
      <w:pPr>
        <w:pStyle w:val="Tytu"/>
        <w:jc w:val="center"/>
        <w:rPr>
          <w:sz w:val="40"/>
          <w:szCs w:val="40"/>
        </w:rPr>
      </w:pPr>
      <w:r w:rsidRPr="000F0A45">
        <w:rPr>
          <w:sz w:val="40"/>
          <w:szCs w:val="40"/>
        </w:rPr>
        <w:t>BADANIA ANKIETOWE</w:t>
      </w:r>
    </w:p>
    <w:p w:rsidR="0073694B" w:rsidRDefault="0073694B" w:rsidP="0073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CZĘŚĆ II</w:t>
      </w:r>
    </w:p>
    <w:p w:rsidR="0073694B" w:rsidRPr="0073694B" w:rsidRDefault="0073694B" w:rsidP="0073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Kwestionariusz ankiety dla </w:t>
      </w:r>
      <w:r>
        <w:rPr>
          <w:rFonts w:ascii="Bookman Old Style" w:hAnsi="Bookman Old Style"/>
          <w:b/>
        </w:rPr>
        <w:t>NAUCZYCIELI AKADEMICKICH</w:t>
      </w:r>
    </w:p>
    <w:p w:rsidR="0073694B" w:rsidRDefault="0073694B" w:rsidP="0073694B">
      <w:pPr>
        <w:pStyle w:val="Akapitzlist"/>
        <w:numPr>
          <w:ilvl w:val="0"/>
          <w:numId w:val="8"/>
        </w:num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Wypełnienie tego kwestionariusza powinno umożliwić:</w:t>
      </w:r>
    </w:p>
    <w:p w:rsidR="0073694B" w:rsidRDefault="0073694B" w:rsidP="0073694B">
      <w:pPr>
        <w:pStyle w:val="Akapitzlist"/>
        <w:numPr>
          <w:ilvl w:val="0"/>
          <w:numId w:val="9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rozpoznanie dobrych praktyk akademickich, </w:t>
      </w:r>
      <w:r>
        <w:rPr>
          <w:rFonts w:ascii="Bookman Old Style" w:hAnsi="Bookman Old Style"/>
          <w:bCs/>
          <w:sz w:val="22"/>
          <w:szCs w:val="22"/>
        </w:rPr>
        <w:t xml:space="preserve">czyli możliwie wszystkich 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innowacyjnych projektów, które są (lub były) z powodzeniem realizowane w UE lub w innych uczelniach w różnych zakresach działalności Uniwersytetu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i które pokazują jak skutecznie i efektywnie urzeczywistniać cele strategiczne Uczelni </w:t>
      </w:r>
      <w:r w:rsidR="00376D2E">
        <w:rPr>
          <w:rFonts w:ascii="Bookman Old Style" w:hAnsi="Bookman Old Style"/>
          <w:sz w:val="22"/>
          <w:szCs w:val="22"/>
        </w:rPr>
        <w:t xml:space="preserve">(patrz: </w:t>
      </w:r>
      <w:r w:rsidR="00376D2E" w:rsidRPr="00376D2E">
        <w:rPr>
          <w:rFonts w:ascii="Bookman Old Style" w:hAnsi="Bookman Old Style"/>
          <w:i/>
          <w:sz w:val="22"/>
          <w:szCs w:val="22"/>
        </w:rPr>
        <w:t>Strategia Rozwoju UE</w:t>
      </w:r>
      <w:r w:rsidR="00376D2E">
        <w:rPr>
          <w:rFonts w:ascii="Bookman Old Style" w:hAnsi="Bookman Old Style"/>
          <w:sz w:val="22"/>
          <w:szCs w:val="22"/>
        </w:rPr>
        <w:t xml:space="preserve">) </w:t>
      </w:r>
      <w:r>
        <w:rPr>
          <w:rFonts w:ascii="Bookman Old Style" w:hAnsi="Bookman Old Style"/>
          <w:sz w:val="22"/>
          <w:szCs w:val="22"/>
        </w:rPr>
        <w:t>poprzez pozytywne rezultaty w zakresie:</w:t>
      </w:r>
    </w:p>
    <w:p w:rsidR="0073694B" w:rsidRDefault="0073694B" w:rsidP="0073694B">
      <w:pPr>
        <w:pStyle w:val="Akapitzlist"/>
        <w:numPr>
          <w:ilvl w:val="0"/>
          <w:numId w:val="10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organizacji badań naukowych, </w:t>
      </w:r>
    </w:p>
    <w:p w:rsidR="0073694B" w:rsidRPr="0073694B" w:rsidRDefault="0073694B" w:rsidP="0073694B">
      <w:pPr>
        <w:pStyle w:val="Akapitzlist"/>
        <w:numPr>
          <w:ilvl w:val="0"/>
          <w:numId w:val="10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 w:rsidRPr="0073694B">
        <w:rPr>
          <w:rFonts w:ascii="Bookman Old Style" w:hAnsi="Bookman Old Style"/>
          <w:sz w:val="18"/>
          <w:szCs w:val="18"/>
        </w:rPr>
        <w:t xml:space="preserve">organizacji i realizacji dydaktyki, ze szczególnym uwzględnieniem wymogów nowoczesnej gospodarki opartej na wiedzy, </w:t>
      </w:r>
    </w:p>
    <w:p w:rsidR="0073694B" w:rsidRDefault="0073694B" w:rsidP="0073694B">
      <w:pPr>
        <w:pStyle w:val="Akapitzlist"/>
        <w:numPr>
          <w:ilvl w:val="0"/>
          <w:numId w:val="10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prowadzenia polityki kadrowej, </w:t>
      </w:r>
    </w:p>
    <w:p w:rsidR="0073694B" w:rsidRDefault="0073694B" w:rsidP="0073694B">
      <w:pPr>
        <w:pStyle w:val="Akapitzlist"/>
        <w:numPr>
          <w:ilvl w:val="0"/>
          <w:numId w:val="10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relacji międzyludzkich,</w:t>
      </w:r>
    </w:p>
    <w:p w:rsidR="0073694B" w:rsidRPr="0073694B" w:rsidRDefault="007A3CB4" w:rsidP="0073694B">
      <w:pPr>
        <w:pStyle w:val="Akapitzlist"/>
        <w:numPr>
          <w:ilvl w:val="0"/>
          <w:numId w:val="10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zarządzania</w:t>
      </w:r>
      <w:r w:rsidR="009E702F">
        <w:rPr>
          <w:rFonts w:ascii="Bookman Old Style" w:hAnsi="Bookman Old Style"/>
          <w:sz w:val="18"/>
          <w:szCs w:val="18"/>
        </w:rPr>
        <w:t xml:space="preserve"> Uczelnią</w:t>
      </w:r>
      <w:r w:rsidR="0073694B">
        <w:rPr>
          <w:rFonts w:ascii="Bookman Old Style" w:hAnsi="Bookman Old Style"/>
          <w:sz w:val="18"/>
          <w:szCs w:val="18"/>
        </w:rPr>
        <w:t xml:space="preserve"> </w:t>
      </w:r>
      <w:r w:rsidR="0073694B" w:rsidRPr="0073694B">
        <w:rPr>
          <w:rFonts w:ascii="Bookman Old Style" w:hAnsi="Bookman Old Style"/>
          <w:sz w:val="18"/>
          <w:szCs w:val="18"/>
        </w:rPr>
        <w:t xml:space="preserve">(zarządzanie kapitałem intelektualnym Uczelni), </w:t>
      </w:r>
    </w:p>
    <w:p w:rsidR="0073694B" w:rsidRDefault="007A3CB4" w:rsidP="0073694B">
      <w:pPr>
        <w:pStyle w:val="Akapitzlist"/>
        <w:numPr>
          <w:ilvl w:val="0"/>
          <w:numId w:val="10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kształtowania</w:t>
      </w:r>
      <w:r w:rsidR="0073694B">
        <w:rPr>
          <w:rFonts w:ascii="Bookman Old Style" w:hAnsi="Bookman Old Style"/>
          <w:sz w:val="18"/>
          <w:szCs w:val="18"/>
        </w:rPr>
        <w:t xml:space="preserve">  wizerunku UE itp.</w:t>
      </w:r>
    </w:p>
    <w:p w:rsidR="0073694B" w:rsidRDefault="0073694B" w:rsidP="0073694B">
      <w:pPr>
        <w:pStyle w:val="Akapitzlist"/>
        <w:numPr>
          <w:ilvl w:val="0"/>
          <w:numId w:val="9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rozpoznanie złych praktyk akademickich (problemów), </w:t>
      </w:r>
      <w:r>
        <w:rPr>
          <w:rFonts w:ascii="Bookman Old Style" w:hAnsi="Bookman Old Style"/>
          <w:bCs/>
          <w:sz w:val="22"/>
          <w:szCs w:val="22"/>
        </w:rPr>
        <w:t xml:space="preserve">czyli możliwie wszystkich 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takich praktyk, które w istotny sposób utrudniają </w:t>
      </w:r>
      <w:r>
        <w:rPr>
          <w:rFonts w:ascii="Bookman Old Style" w:hAnsi="Bookman Old Style"/>
          <w:sz w:val="22"/>
          <w:szCs w:val="22"/>
        </w:rPr>
        <w:t>urzeczywistnianie celów strategicznych Uczelni i jej funkcjonowanie, czyli takich zjawisk jak np.</w:t>
      </w:r>
    </w:p>
    <w:p w:rsidR="0073694B" w:rsidRDefault="0073694B" w:rsidP="0073694B">
      <w:pPr>
        <w:pStyle w:val="Akapitzlist"/>
        <w:numPr>
          <w:ilvl w:val="0"/>
          <w:numId w:val="11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postępowanie uchybiające obowiązkom nauczyciela akademickiego lub godności zawodu nauczycielskiego, </w:t>
      </w:r>
    </w:p>
    <w:p w:rsidR="0073694B" w:rsidRDefault="0073694B" w:rsidP="0073694B">
      <w:pPr>
        <w:pStyle w:val="Akapitzlist"/>
        <w:numPr>
          <w:ilvl w:val="0"/>
          <w:numId w:val="11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nepotyzm, </w:t>
      </w:r>
    </w:p>
    <w:p w:rsidR="0073694B" w:rsidRDefault="0073694B" w:rsidP="0073694B">
      <w:pPr>
        <w:pStyle w:val="Akapitzlist"/>
        <w:numPr>
          <w:ilvl w:val="0"/>
          <w:numId w:val="11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nadużycia w relacjach przełożony- podwładny, </w:t>
      </w:r>
    </w:p>
    <w:p w:rsidR="0073694B" w:rsidRDefault="007A3CB4" w:rsidP="0073694B">
      <w:pPr>
        <w:pStyle w:val="Akapitzlist"/>
        <w:numPr>
          <w:ilvl w:val="0"/>
          <w:numId w:val="11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prowadzenie</w:t>
      </w:r>
      <w:r w:rsidR="0073694B">
        <w:rPr>
          <w:rFonts w:ascii="Bookman Old Style" w:hAnsi="Bookman Old Style"/>
          <w:sz w:val="18"/>
          <w:szCs w:val="18"/>
        </w:rPr>
        <w:t xml:space="preserve"> działalności konkurencyjnej wobec własnej uczelni, </w:t>
      </w:r>
    </w:p>
    <w:p w:rsidR="0073694B" w:rsidRDefault="0073694B" w:rsidP="0073694B">
      <w:pPr>
        <w:pStyle w:val="Akapitzlist"/>
        <w:numPr>
          <w:ilvl w:val="0"/>
          <w:numId w:val="11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brak poszanowania praw własności intelektualnej, </w:t>
      </w:r>
    </w:p>
    <w:p w:rsidR="0073694B" w:rsidRDefault="007A3CB4" w:rsidP="0073694B">
      <w:pPr>
        <w:pStyle w:val="Akapitzlist"/>
        <w:numPr>
          <w:ilvl w:val="0"/>
          <w:numId w:val="11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stosowanie</w:t>
      </w:r>
      <w:r w:rsidR="0073694B">
        <w:rPr>
          <w:rFonts w:ascii="Bookman Old Style" w:hAnsi="Bookman Old Style"/>
          <w:sz w:val="18"/>
          <w:szCs w:val="18"/>
        </w:rPr>
        <w:t xml:space="preserve"> kryteriów pozamerytorycznych w ocenie pracy nauczycieli akademickich lub studentów,</w:t>
      </w:r>
    </w:p>
    <w:p w:rsidR="0073694B" w:rsidRDefault="0073694B" w:rsidP="0073694B">
      <w:pPr>
        <w:pStyle w:val="Akapitzlist"/>
        <w:numPr>
          <w:ilvl w:val="0"/>
          <w:numId w:val="11"/>
        </w:numPr>
        <w:ind w:left="567" w:hanging="283"/>
        <w:jc w:val="both"/>
        <w:rPr>
          <w:rFonts w:ascii="Bookman Old Style" w:hAnsi="Bookman Old Style"/>
          <w:sz w:val="18"/>
          <w:szCs w:val="18"/>
        </w:rPr>
      </w:pPr>
      <w:r w:rsidRPr="0073694B">
        <w:rPr>
          <w:rFonts w:ascii="Bookman Old Style" w:hAnsi="Bookman Old Style"/>
          <w:sz w:val="18"/>
          <w:szCs w:val="18"/>
        </w:rPr>
        <w:t>uniemożliwianie lub utrudnianie  realizacji procesu dydaktycznego poprzez hamowanie środków finansowych na zatrudnienie specjalistów w zakresie administrowania nowoczesnymi rozwiązaniami IT itp.</w:t>
      </w:r>
    </w:p>
    <w:p w:rsidR="0054160A" w:rsidRPr="00FB48EF" w:rsidRDefault="00FB48EF" w:rsidP="00FB48EF">
      <w:pPr>
        <w:pStyle w:val="Akapitzlist"/>
        <w:shd w:val="pct5" w:color="auto" w:fill="auto"/>
        <w:ind w:left="0"/>
        <w:jc w:val="both"/>
        <w:rPr>
          <w:rFonts w:ascii="Bookman Old Style" w:hAnsi="Bookman Old Style"/>
          <w:sz w:val="20"/>
          <w:szCs w:val="20"/>
        </w:rPr>
      </w:pPr>
      <w:r w:rsidRPr="00FB48EF">
        <w:rPr>
          <w:rFonts w:ascii="Bookman Old Style" w:hAnsi="Bookman Old Style"/>
          <w:b/>
          <w:sz w:val="20"/>
          <w:szCs w:val="20"/>
        </w:rPr>
        <w:t>UWAGA</w:t>
      </w:r>
      <w:r w:rsidR="0054160A" w:rsidRPr="00FB48EF">
        <w:rPr>
          <w:rFonts w:ascii="Bookman Old Style" w:hAnsi="Bookman Old Style"/>
          <w:sz w:val="20"/>
          <w:szCs w:val="20"/>
        </w:rPr>
        <w:t>:</w:t>
      </w:r>
      <w:r w:rsidRPr="00FB48EF">
        <w:rPr>
          <w:rFonts w:ascii="Bookman Old Style" w:hAnsi="Bookman Old Style"/>
          <w:sz w:val="20"/>
          <w:szCs w:val="20"/>
        </w:rPr>
        <w:t xml:space="preserve"> Przy wykazie zagadnień w samej ankiecie możecie  Państwo dopisywać własne propozycje, jeśli te które są podane nie wyczerpują Państwa zdaniem wszystkich obszarów problemowych, np. w zakresie badań i awansów naukowych lub w zakresie polityki kadrowej.</w:t>
      </w:r>
    </w:p>
    <w:p w:rsidR="0073694B" w:rsidRPr="00FB48EF" w:rsidRDefault="0073694B" w:rsidP="0073694B">
      <w:pPr>
        <w:pStyle w:val="Akapitzlist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73694B" w:rsidRDefault="0073694B" w:rsidP="0073694B">
      <w:pPr>
        <w:pStyle w:val="Akapitzlist"/>
        <w:numPr>
          <w:ilvl w:val="0"/>
          <w:numId w:val="8"/>
        </w:num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Struktura opisu </w:t>
      </w:r>
      <w:r>
        <w:rPr>
          <w:rFonts w:ascii="Bookman Old Style" w:hAnsi="Bookman Old Style"/>
          <w:b/>
          <w:sz w:val="22"/>
          <w:szCs w:val="22"/>
        </w:rPr>
        <w:t>dobrej</w:t>
      </w:r>
      <w:r>
        <w:rPr>
          <w:rFonts w:ascii="Bookman Old Style" w:hAnsi="Bookman Old Style"/>
          <w:sz w:val="22"/>
          <w:szCs w:val="22"/>
        </w:rPr>
        <w:t xml:space="preserve"> /</w:t>
      </w:r>
      <w:r>
        <w:rPr>
          <w:rFonts w:ascii="Bookman Old Style" w:hAnsi="Bookman Old Style"/>
          <w:b/>
          <w:bCs/>
          <w:sz w:val="22"/>
          <w:szCs w:val="22"/>
        </w:rPr>
        <w:t>złej praktyki i przykładowe opisy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3694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73694B" w:rsidP="0073694B">
            <w:pPr>
              <w:pStyle w:val="Akapitzlist"/>
              <w:ind w:left="284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dobrej/ złej praktyki; jej istota (maksymalnie zwięzły opis); skutki istnienia tej praktyki lub przewidywane skutki jej wprowadzenia na UE</w:t>
            </w:r>
          </w:p>
        </w:tc>
      </w:tr>
      <w:tr w:rsidR="0073694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Pr="0073694B" w:rsidRDefault="0073694B" w:rsidP="007B7608">
            <w:pPr>
              <w:pStyle w:val="Akapitzlist"/>
              <w:spacing w:before="120"/>
              <w:ind w:left="0" w:firstLine="284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Przykład opisu </w:t>
            </w:r>
            <w:r w:rsidRPr="007B7608">
              <w:rPr>
                <w:rFonts w:ascii="Bookman Old Style" w:hAnsi="Bookman Old Style"/>
                <w:b/>
                <w:sz w:val="20"/>
                <w:szCs w:val="20"/>
              </w:rPr>
              <w:t>dobrej praktyki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B7608">
              <w:rPr>
                <w:rFonts w:ascii="Bookman Old Style" w:hAnsi="Bookman Old Style"/>
                <w:sz w:val="20"/>
                <w:szCs w:val="20"/>
              </w:rPr>
              <w:t>w UE</w:t>
            </w:r>
            <w:r w:rsidR="0054160A">
              <w:rPr>
                <w:rFonts w:ascii="Bookman Old Style" w:hAnsi="Bookman Old Style"/>
                <w:sz w:val="20"/>
                <w:szCs w:val="20"/>
              </w:rPr>
              <w:t xml:space="preserve"> (wewnętrznej)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- w zakresie obyczajów akademickich: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nazwa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r w:rsidR="000C225B">
              <w:rPr>
                <w:rFonts w:ascii="Bookman Old Style" w:hAnsi="Bookman Old Style"/>
                <w:i/>
                <w:sz w:val="20"/>
                <w:szCs w:val="20"/>
              </w:rPr>
              <w:t>c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oroczny Bal Rektora;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istota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- zawsze połączony z celami charytatywnymi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skutki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integracja wrocławskiego środow</w:t>
            </w:r>
            <w:r w:rsidR="007B7608">
              <w:rPr>
                <w:rFonts w:ascii="Bookman Old Style" w:hAnsi="Bookman Old Style"/>
                <w:i/>
                <w:sz w:val="20"/>
                <w:szCs w:val="20"/>
              </w:rPr>
              <w:t>is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ka naukowego</w:t>
            </w:r>
            <w:r w:rsidR="007B7608">
              <w:rPr>
                <w:rFonts w:ascii="Bookman Old Style" w:hAnsi="Bookman Old Style"/>
                <w:i/>
                <w:sz w:val="20"/>
                <w:szCs w:val="20"/>
              </w:rPr>
              <w:t xml:space="preserve"> i budzenie oraz poszerzanie empatii</w:t>
            </w:r>
          </w:p>
        </w:tc>
      </w:tr>
      <w:tr w:rsidR="0073694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73694B" w:rsidP="007B7608">
            <w:pPr>
              <w:pStyle w:val="Akapitzlist"/>
              <w:spacing w:before="120"/>
              <w:ind w:left="284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94B" w:rsidTr="007B760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B7608" w:rsidP="007B7608">
            <w:pPr>
              <w:spacing w:before="120" w:after="0"/>
              <w:ind w:firstLine="284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Przykład opisu </w:t>
            </w:r>
            <w:r w:rsidRPr="007B7608">
              <w:rPr>
                <w:rFonts w:ascii="Bookman Old Style" w:hAnsi="Bookman Old Style"/>
                <w:b/>
                <w:sz w:val="20"/>
                <w:szCs w:val="20"/>
              </w:rPr>
              <w:t>dobrej praktyki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spoza UE (</w:t>
            </w:r>
            <w:r w:rsidR="0054160A">
              <w:rPr>
                <w:rFonts w:ascii="Bookman Old Style" w:hAnsi="Bookman Old Style"/>
                <w:sz w:val="20"/>
                <w:szCs w:val="20"/>
              </w:rPr>
              <w:t xml:space="preserve">zewnętrznej -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UE w Poznaniu)- w zakresie badań i awansów naukowych: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nazwa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 w:rsidRPr="007B7608">
              <w:rPr>
                <w:rFonts w:ascii="Bookman Old Style" w:hAnsi="Bookman Old Style"/>
                <w:i/>
                <w:sz w:val="20"/>
                <w:szCs w:val="20"/>
              </w:rPr>
              <w:t xml:space="preserve">wstępne warunki rozpoczynania procedury </w:t>
            </w:r>
            <w:r w:rsidRPr="007B7608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>habilitacyjnej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istota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- 100 pkt</w:t>
            </w:r>
            <w:r w:rsidR="000C225B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jako minimalna wycena dorobku naukowego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skutki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 w:rsidRPr="007B7608">
              <w:rPr>
                <w:rFonts w:ascii="Bookman Old Style" w:hAnsi="Bookman Old Style"/>
                <w:i/>
                <w:sz w:val="20"/>
                <w:szCs w:val="20"/>
              </w:rPr>
              <w:t>zmniejszenie ryzyka w postępowaniu  habilitacyjnym</w:t>
            </w:r>
          </w:p>
        </w:tc>
      </w:tr>
      <w:tr w:rsidR="007B7608" w:rsidTr="007B760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8" w:rsidRDefault="007B7608" w:rsidP="007B7608">
            <w:pPr>
              <w:spacing w:before="120" w:after="0"/>
              <w:ind w:firstLine="284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Przykład opisu </w:t>
            </w:r>
            <w:r w:rsidR="000C225B">
              <w:rPr>
                <w:rFonts w:ascii="Bookman Old Style" w:hAnsi="Bookman Old Style"/>
                <w:b/>
                <w:sz w:val="20"/>
                <w:szCs w:val="20"/>
              </w:rPr>
              <w:t>złej</w:t>
            </w:r>
            <w:r w:rsidRPr="007B7608">
              <w:rPr>
                <w:rFonts w:ascii="Bookman Old Style" w:hAnsi="Bookman Old Style"/>
                <w:b/>
                <w:sz w:val="20"/>
                <w:szCs w:val="20"/>
              </w:rPr>
              <w:t xml:space="preserve"> praktyki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UE - w zakresie badań i awansów naukowych: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nazwa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ograniczenia dla pracowników naukowych ze stopniem doktora w pełnieniu roli redaktora naukowego Prac Naukowych UE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istota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- konieczność</w:t>
            </w:r>
            <w:r w:rsidR="008C5DFC">
              <w:rPr>
                <w:rFonts w:ascii="Bookman Old Style" w:hAnsi="Bookman Old Style"/>
                <w:i/>
                <w:sz w:val="20"/>
                <w:szCs w:val="20"/>
              </w:rPr>
              <w:t xml:space="preserve"> pełnienia tej roli tylko jako współredaktora z samodzielnym pracownikiem nauki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r w:rsidRPr="0073694B">
              <w:rPr>
                <w:rFonts w:ascii="Bookman Old Style" w:hAnsi="Bookman Old Style"/>
                <w:sz w:val="20"/>
                <w:szCs w:val="20"/>
                <w:u w:val="single"/>
              </w:rPr>
              <w:t>skutki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 w:rsidR="008C5DFC" w:rsidRPr="008C5DFC">
              <w:rPr>
                <w:rFonts w:ascii="Bookman Old Style" w:hAnsi="Bookman Old Style"/>
                <w:i/>
                <w:sz w:val="20"/>
                <w:szCs w:val="20"/>
              </w:rPr>
              <w:t>zasadnicze trudności w zgromadzeniu dorobku w tym zakresie przed rozpoczęciem  postępowania</w:t>
            </w:r>
            <w:r w:rsidRPr="008C5DFC">
              <w:rPr>
                <w:rFonts w:ascii="Bookman Old Style" w:hAnsi="Bookman Old Style"/>
                <w:i/>
                <w:sz w:val="20"/>
                <w:szCs w:val="20"/>
              </w:rPr>
              <w:t xml:space="preserve">  habilitacyjn</w:t>
            </w:r>
            <w:r w:rsidR="008C5DFC">
              <w:rPr>
                <w:rFonts w:ascii="Bookman Old Style" w:hAnsi="Bookman Old Style"/>
                <w:i/>
                <w:sz w:val="20"/>
                <w:szCs w:val="20"/>
              </w:rPr>
              <w:t>ego; "ucieczka" w wydaniu takich prac poza Wydawnictwo UE</w:t>
            </w:r>
          </w:p>
        </w:tc>
      </w:tr>
    </w:tbl>
    <w:p w:rsidR="007B7608" w:rsidRDefault="007B7608" w:rsidP="007B7608">
      <w:pPr>
        <w:pStyle w:val="Akapitzlist"/>
        <w:ind w:left="284"/>
        <w:rPr>
          <w:rFonts w:ascii="Bookman Old Style" w:hAnsi="Bookman Old Style"/>
          <w:b/>
          <w:sz w:val="22"/>
          <w:szCs w:val="22"/>
        </w:rPr>
      </w:pPr>
    </w:p>
    <w:p w:rsidR="0073694B" w:rsidRDefault="0073694B" w:rsidP="0073694B">
      <w:pPr>
        <w:pStyle w:val="Akapitzlist"/>
        <w:numPr>
          <w:ilvl w:val="0"/>
          <w:numId w:val="8"/>
        </w:numPr>
        <w:ind w:left="284" w:hanging="28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Ankieta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DF57B9">
            <w:pPr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167005</wp:posOffset>
                      </wp:positionV>
                      <wp:extent cx="283210" cy="136525"/>
                      <wp:effectExtent l="48895" t="12065" r="48895" b="13335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80pt;margin-top:13.15pt;width:22.3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  <w:r w:rsidR="0073694B">
              <w:rPr>
                <w:rFonts w:ascii="Bookman Old Style" w:eastAsia="Calibri" w:hAnsi="Bookman Old Style"/>
                <w:b/>
              </w:rPr>
              <w:t>DOBRE PRAKTYKI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DF57B9">
            <w:pPr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182880</wp:posOffset>
                      </wp:positionV>
                      <wp:extent cx="283210" cy="136525"/>
                      <wp:effectExtent l="52070" t="8890" r="45720" b="6985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67" style="position:absolute;margin-left:97.45pt;margin-top:14.4pt;width:22.3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">
                      <v:textbox style="layout-flow:vertical-ideographic"/>
                    </v:shape>
                  </w:pict>
                </mc:Fallback>
              </mc:AlternateContent>
            </w:r>
            <w:r w:rsidR="0073694B">
              <w:rPr>
                <w:rFonts w:ascii="Bookman Old Style" w:eastAsia="Calibri" w:hAnsi="Bookman Old Style"/>
                <w:b/>
              </w:rPr>
              <w:t>ZŁE PRAKTYKI (PROBLEMY)</w:t>
            </w: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73694B" w:rsidP="00FB48EF">
            <w:pPr>
              <w:spacing w:after="0"/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 xml:space="preserve"> w zakresie </w:t>
            </w:r>
            <w:r>
              <w:rPr>
                <w:rFonts w:ascii="Bookman Old Style" w:eastAsia="Calibri" w:hAnsi="Bookman Old Style"/>
                <w:b/>
              </w:rPr>
              <w:t>badań</w:t>
            </w:r>
            <w:r w:rsidR="007B7608">
              <w:rPr>
                <w:rFonts w:ascii="Bookman Old Style" w:eastAsia="Calibri" w:hAnsi="Bookman Old Style"/>
                <w:b/>
              </w:rPr>
              <w:t xml:space="preserve"> i awansów</w:t>
            </w:r>
            <w:r>
              <w:rPr>
                <w:rFonts w:ascii="Bookman Old Style" w:eastAsia="Calibri" w:hAnsi="Bookman Old Style"/>
                <w:b/>
              </w:rPr>
              <w:t xml:space="preserve"> naukowych</w:t>
            </w:r>
            <w:r>
              <w:rPr>
                <w:rFonts w:ascii="Bookman Old Style" w:eastAsia="Calibri" w:hAnsi="Bookman Old Style"/>
              </w:rPr>
              <w:t xml:space="preserve"> </w:t>
            </w:r>
          </w:p>
          <w:p w:rsidR="0073694B" w:rsidRDefault="0073694B" w:rsidP="00FB48EF">
            <w:pPr>
              <w:spacing w:after="0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(powiązanie z pierwszym celem Strategii Rozwoju UE</w:t>
            </w: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 „</w:t>
            </w:r>
            <w:r>
              <w:rPr>
                <w:rFonts w:ascii="Bookman Old Style" w:eastAsia="Calibri" w:hAnsi="Bookman Old Style"/>
                <w:bCs/>
                <w:i/>
                <w:sz w:val="18"/>
                <w:szCs w:val="18"/>
              </w:rPr>
              <w:t>Umacnianie pozycji naukowej Uczelni</w:t>
            </w: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”)</w:t>
            </w:r>
            <w:r>
              <w:rPr>
                <w:rFonts w:ascii="Bookman Old Style" w:eastAsia="Calibri" w:hAnsi="Bookman Old Style"/>
                <w:b/>
                <w:bCs/>
                <w:sz w:val="18"/>
                <w:szCs w:val="18"/>
              </w:rPr>
              <w:t xml:space="preserve"> </w:t>
            </w:r>
          </w:p>
          <w:p w:rsidR="0073694B" w:rsidRPr="00FB48EF" w:rsidRDefault="0073694B" w:rsidP="00FB48EF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B48EF">
              <w:rPr>
                <w:rFonts w:ascii="Bookman Old Style" w:hAnsi="Bookman Old Style"/>
                <w:bCs/>
                <w:sz w:val="18"/>
                <w:szCs w:val="18"/>
              </w:rPr>
              <w:t>działalność wydawnicza,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wymiana międzynarodowa pracowników;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procesy recenzowania,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rozwój naukowy,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ochrona własności intelektualnej,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dokumentowanie dorobku naukowego,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urlopy naukowe,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opieka nad studenckim ruchem naukowym</w:t>
            </w:r>
            <w:r w:rsidRPr="00F30D20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  <w:r w:rsidR="008C5DFC" w:rsidRPr="00F30D20">
              <w:rPr>
                <w:rFonts w:ascii="Bookman Old Style" w:hAnsi="Bookman Old Style"/>
                <w:sz w:val="18"/>
                <w:szCs w:val="18"/>
              </w:rPr>
              <w:t xml:space="preserve"> włączanie studentów do prac naukowych itp.,</w:t>
            </w:r>
          </w:p>
          <w:p w:rsidR="0073694B" w:rsidRPr="008C5DFC" w:rsidRDefault="00DF57B9" w:rsidP="008C5DFC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112395</wp:posOffset>
                      </wp:positionV>
                      <wp:extent cx="283210" cy="136525"/>
                      <wp:effectExtent l="45085" t="10160" r="52705" b="5715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67" style="position:absolute;margin-left:320.45pt;margin-top:8.85pt;width:22.3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">
                      <v:textbox style="layout-flow:vertical-ideographic"/>
                    </v:shape>
                  </w:pict>
                </mc:Fallback>
              </mc:AlternateContent>
            </w:r>
            <w:r w:rsidR="0073694B">
              <w:rPr>
                <w:rFonts w:ascii="Bookman Old Style" w:hAnsi="Bookman Old Style"/>
                <w:bCs/>
                <w:sz w:val="18"/>
                <w:szCs w:val="18"/>
              </w:rPr>
              <w:t>finansowanie badań naukowych i działalności statutowej</w:t>
            </w:r>
            <w:r w:rsidR="008C5DFC">
              <w:rPr>
                <w:rFonts w:ascii="Bookman Old Style" w:hAnsi="Bookman Old Style"/>
                <w:bCs/>
                <w:sz w:val="18"/>
                <w:szCs w:val="18"/>
              </w:rPr>
              <w:t xml:space="preserve"> itp.</w:t>
            </w:r>
          </w:p>
          <w:p w:rsidR="008C5DFC" w:rsidRPr="008C5DFC" w:rsidRDefault="00DF57B9" w:rsidP="008C5DFC">
            <w:pPr>
              <w:pStyle w:val="Akapitzlist"/>
              <w:spacing w:line="240" w:lineRule="auto"/>
              <w:ind w:left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15875</wp:posOffset>
                      </wp:positionV>
                      <wp:extent cx="283210" cy="136525"/>
                      <wp:effectExtent l="47625" t="9525" r="50165" b="1587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67" style="position:absolute;margin-left:73.15pt;margin-top:1.25pt;width:22.3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73694B" w:rsidP="00FB48EF">
            <w:pPr>
              <w:spacing w:after="0"/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 xml:space="preserve">w zakresie </w:t>
            </w:r>
            <w:r>
              <w:rPr>
                <w:rFonts w:ascii="Bookman Old Style" w:eastAsia="Calibri" w:hAnsi="Bookman Old Style"/>
                <w:b/>
              </w:rPr>
              <w:t>dydaktyki/jakości kształcenia</w:t>
            </w:r>
            <w:r>
              <w:rPr>
                <w:rFonts w:ascii="Bookman Old Style" w:eastAsia="Calibri" w:hAnsi="Bookman Old Style"/>
              </w:rPr>
              <w:t xml:space="preserve"> </w:t>
            </w:r>
          </w:p>
          <w:p w:rsidR="0073694B" w:rsidRDefault="0073694B" w:rsidP="00FB48EF">
            <w:pPr>
              <w:pStyle w:val="Akapitzlist1"/>
              <w:spacing w:after="0"/>
              <w:ind w:left="0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(powiązanie z drugim celem Strategii Rozwoju UE</w:t>
            </w:r>
            <w:r>
              <w:rPr>
                <w:rFonts w:ascii="Bookman Old Style" w:eastAsia="Calibri" w:hAnsi="Bookman Old Style"/>
                <w:sz w:val="18"/>
                <w:szCs w:val="18"/>
              </w:rPr>
              <w:t xml:space="preserve"> „</w:t>
            </w:r>
            <w:r w:rsidRPr="00FB48EF">
              <w:rPr>
                <w:rFonts w:ascii="Bookman Old Style" w:eastAsia="Calibri" w:hAnsi="Bookman Old Style"/>
                <w:bCs/>
                <w:i/>
                <w:sz w:val="18"/>
                <w:szCs w:val="18"/>
              </w:rPr>
              <w:t>Stałe doskonalenie jakości edukacji przy jednoczesnym zapewnieniu sprzyjających warunków dla kształcenia osób o wybitnych uzdolnieniach</w:t>
            </w: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”)</w:t>
            </w:r>
          </w:p>
          <w:p w:rsidR="0073694B" w:rsidRDefault="0073694B" w:rsidP="0073694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organizacja procesu dydaktycznego,</w:t>
            </w:r>
          </w:p>
          <w:p w:rsidR="0073694B" w:rsidRDefault="0073694B" w:rsidP="0073694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nadzór nad ja</w:t>
            </w:r>
            <w:r w:rsidR="009E702F">
              <w:rPr>
                <w:rFonts w:ascii="Bookman Old Style" w:eastAsia="Calibri" w:hAnsi="Bookman Old Style"/>
                <w:bCs/>
                <w:sz w:val="18"/>
                <w:szCs w:val="18"/>
              </w:rPr>
              <w:t>kością kształcenia (doskonalenie</w:t>
            </w: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 xml:space="preserve"> kompetencji dydaktycznych,….)</w:t>
            </w:r>
          </w:p>
          <w:p w:rsidR="0073694B" w:rsidRDefault="0073694B" w:rsidP="0073694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wprowadzanie i funkcjonowanie kierunków i specjalności,</w:t>
            </w:r>
          </w:p>
          <w:p w:rsidR="0073694B" w:rsidRDefault="0073694B" w:rsidP="0073694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innowacyjność procesu dydaktycznego (monitoring, dopasowanie do rynku pracy),</w:t>
            </w:r>
          </w:p>
          <w:p w:rsidR="0073694B" w:rsidRDefault="0073694B" w:rsidP="0073694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integracja trzech stopni kształcenia,</w:t>
            </w:r>
          </w:p>
          <w:p w:rsidR="0073694B" w:rsidRDefault="0073694B" w:rsidP="0073694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bCs/>
                <w:sz w:val="18"/>
                <w:szCs w:val="18"/>
              </w:rPr>
              <w:t>kształcenie ustawiczne,</w:t>
            </w:r>
          </w:p>
          <w:p w:rsidR="0073694B" w:rsidRPr="008C5DFC" w:rsidRDefault="00DF57B9" w:rsidP="008C5DFC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Bookman Old Style" w:eastAsia="Calibri" w:hAnsi="Bookman Old Style"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121920</wp:posOffset>
                      </wp:positionV>
                      <wp:extent cx="283210" cy="136525"/>
                      <wp:effectExtent l="46355" t="9525" r="51435" b="15875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67" style="position:absolute;margin-left:330.3pt;margin-top:9.6pt;width:22.3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  <w:r w:rsidR="008C5DFC" w:rsidRPr="008C5DFC">
              <w:rPr>
                <w:rFonts w:ascii="Bookman Old Style" w:eastAsia="Calibri" w:hAnsi="Bookman Old Style"/>
                <w:bCs/>
                <w:sz w:val="18"/>
                <w:szCs w:val="18"/>
              </w:rPr>
              <w:t>angażowanie wybitnych</w:t>
            </w:r>
            <w:r w:rsidR="0073694B" w:rsidRPr="008C5DFC">
              <w:rPr>
                <w:rFonts w:ascii="Bookman Old Style" w:eastAsia="Calibri" w:hAnsi="Bookman Old Style"/>
                <w:bCs/>
                <w:sz w:val="18"/>
                <w:szCs w:val="18"/>
              </w:rPr>
              <w:t xml:space="preserve"> studentów </w:t>
            </w:r>
            <w:r w:rsidR="009E702F">
              <w:rPr>
                <w:rFonts w:ascii="Bookman Old Style" w:eastAsia="Calibri" w:hAnsi="Bookman Old Style"/>
                <w:bCs/>
                <w:sz w:val="18"/>
                <w:szCs w:val="18"/>
              </w:rPr>
              <w:t xml:space="preserve">do </w:t>
            </w:r>
            <w:r w:rsidR="008C5DFC" w:rsidRPr="008C5DFC">
              <w:rPr>
                <w:rFonts w:ascii="Bookman Old Style" w:eastAsia="Calibri" w:hAnsi="Bookman Old Style"/>
                <w:bCs/>
                <w:sz w:val="18"/>
                <w:szCs w:val="18"/>
              </w:rPr>
              <w:t xml:space="preserve">procesu dydaktycznego itp. </w:t>
            </w:r>
          </w:p>
          <w:p w:rsidR="008C5DFC" w:rsidRPr="008C5DFC" w:rsidRDefault="00DF57B9" w:rsidP="008C5DFC">
            <w:pPr>
              <w:pStyle w:val="Akapitzlist1"/>
              <w:spacing w:after="0" w:line="240" w:lineRule="auto"/>
              <w:ind w:left="284"/>
              <w:jc w:val="both"/>
              <w:rPr>
                <w:rFonts w:ascii="Bookman Old Style" w:eastAsia="Calibri" w:hAnsi="Bookman Old Style"/>
                <w:bCs/>
                <w:color w:val="FF0000"/>
                <w:sz w:val="18"/>
                <w:szCs w:val="18"/>
              </w:rPr>
            </w:pPr>
            <w:r>
              <w:rPr>
                <w:rFonts w:ascii="Bookman Old Style" w:eastAsia="Calibri" w:hAnsi="Bookman Old Style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20320</wp:posOffset>
                      </wp:positionV>
                      <wp:extent cx="283210" cy="136525"/>
                      <wp:effectExtent l="47625" t="13970" r="50165" b="11430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67" style="position:absolute;margin-left:85.15pt;margin-top:1.6pt;width:22.3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 w:rsidTr="000F0A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 w:rsidP="009E702F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 xml:space="preserve">w zakresie </w:t>
            </w:r>
            <w:r>
              <w:rPr>
                <w:rFonts w:ascii="Bookman Old Style" w:eastAsia="Calibri" w:hAnsi="Bookman Old Style"/>
                <w:b/>
              </w:rPr>
              <w:t>polityki kadrowej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przejrzystość i transparentność polityki kadrowej (awansowania, mianowania,  wynagradzania…)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wyróżnianie pracowników,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dodatkowe zatrudnianie się,</w:t>
            </w:r>
          </w:p>
          <w:p w:rsidR="0073694B" w:rsidRPr="008C5DFC" w:rsidRDefault="00DF57B9" w:rsidP="008C5DFC">
            <w:pPr>
              <w:pStyle w:val="Akapitzlist"/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131445</wp:posOffset>
                      </wp:positionV>
                      <wp:extent cx="283210" cy="136525"/>
                      <wp:effectExtent l="52070" t="5080" r="45720" b="10795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67" style="position:absolute;margin-left:342.75pt;margin-top:10.35pt;width:22.3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132080</wp:posOffset>
                      </wp:positionV>
                      <wp:extent cx="283210" cy="136525"/>
                      <wp:effectExtent l="48895" t="5715" r="48895" b="1016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67" style="position:absolute;margin-left:92pt;margin-top:10.4pt;width:22.3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  <w:r w:rsidR="0073694B">
              <w:rPr>
                <w:rFonts w:ascii="Bookman Old Style" w:hAnsi="Bookman Old Style"/>
                <w:sz w:val="18"/>
                <w:szCs w:val="18"/>
              </w:rPr>
              <w:t>oceny pracowników</w:t>
            </w:r>
            <w:r w:rsidR="008C5DFC">
              <w:rPr>
                <w:rFonts w:ascii="Bookman Old Style" w:hAnsi="Bookman Old Style"/>
                <w:sz w:val="18"/>
                <w:szCs w:val="18"/>
              </w:rPr>
              <w:t xml:space="preserve"> itp.</w: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 w:rsidTr="000F0A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 w:rsidP="009E702F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 xml:space="preserve">w zakresie </w:t>
            </w:r>
            <w:r>
              <w:rPr>
                <w:rFonts w:ascii="Bookman Old Style" w:eastAsia="Calibri" w:hAnsi="Bookman Old Style"/>
                <w:b/>
              </w:rPr>
              <w:t>relacji międzylu</w:t>
            </w:r>
            <w:r w:rsidR="009E702F">
              <w:rPr>
                <w:rFonts w:ascii="Bookman Old Style" w:eastAsia="Calibri" w:hAnsi="Bookman Old Style"/>
                <w:b/>
              </w:rPr>
              <w:t xml:space="preserve">dzkich 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zakres i formy integracji,</w:t>
            </w:r>
          </w:p>
          <w:p w:rsidR="009E702F" w:rsidRDefault="009E702F" w:rsidP="0073694B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jakość relacji przełożony- podwładny</w:t>
            </w:r>
          </w:p>
          <w:p w:rsidR="0073694B" w:rsidRPr="009E702F" w:rsidRDefault="0073694B" w:rsidP="009E702F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sposoby rozwiązywania konfliktów, w tym konfliktów interesów,</w:t>
            </w:r>
            <w:r w:rsidR="009E702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8C5DFC" w:rsidRPr="009E702F">
              <w:rPr>
                <w:rFonts w:ascii="Bookman Old Style" w:hAnsi="Bookman Old Style"/>
                <w:sz w:val="18"/>
                <w:szCs w:val="18"/>
              </w:rPr>
              <w:t>itp.</w: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DF57B9">
            <w:pPr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-9525</wp:posOffset>
                      </wp:positionV>
                      <wp:extent cx="283210" cy="136525"/>
                      <wp:effectExtent l="53975" t="8890" r="53340" b="6985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67" style="position:absolute;margin-left:86.4pt;margin-top:-.75pt;width:22.3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DF57B9">
            <w:pPr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-9525</wp:posOffset>
                      </wp:positionV>
                      <wp:extent cx="283210" cy="136525"/>
                      <wp:effectExtent l="46355" t="8890" r="51435" b="698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67" style="position:absolute;margin-left:103pt;margin-top:-.75pt;width:22.3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73694B" w:rsidTr="000F0A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73694B" w:rsidP="009E702F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 xml:space="preserve">w zakresie </w:t>
            </w:r>
            <w:r>
              <w:rPr>
                <w:rFonts w:ascii="Bookman Old Style" w:eastAsia="Calibri" w:hAnsi="Bookman Old Style"/>
                <w:b/>
              </w:rPr>
              <w:t>jakości zarządzania</w:t>
            </w:r>
          </w:p>
          <w:p w:rsidR="0073694B" w:rsidRDefault="0073694B" w:rsidP="009E702F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obieg informacji (możliwości bieżącego wyrażania swoich opinii, </w:t>
            </w:r>
            <w:r w:rsidR="009E702F">
              <w:rPr>
                <w:rFonts w:ascii="Bookman Old Style" w:hAnsi="Bookman Old Style"/>
                <w:sz w:val="18"/>
                <w:szCs w:val="18"/>
              </w:rPr>
              <w:t>propozycji/</w:t>
            </w:r>
            <w:r>
              <w:rPr>
                <w:rFonts w:ascii="Bookman Old Style" w:hAnsi="Bookman Old Style"/>
                <w:sz w:val="18"/>
                <w:szCs w:val="18"/>
              </w:rPr>
              <w:t>sugestii kierownictwu UE i wydziałów</w:t>
            </w:r>
            <w:r w:rsidR="009E702F">
              <w:rPr>
                <w:rFonts w:ascii="Bookman Old Style" w:hAnsi="Bookman Old Style"/>
                <w:sz w:val="18"/>
                <w:szCs w:val="18"/>
              </w:rPr>
              <w:t>, instytutów, katedr</w:t>
            </w:r>
            <w:r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istnienie podstawowych procedur i ich jasność,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jasność procedur oceny jednoosobowych organów Uczelni,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rozliczalność efektów pracy komisji wydziałowych, rektorskich i senackich,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aktywność przedstawicieli grup pracowniczych w Radach Wydziału i w Senacie,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udział pracowników</w:t>
            </w:r>
            <w:r w:rsidR="009E702F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E702F">
              <w:rPr>
                <w:rFonts w:ascii="Bookman Old Style" w:hAnsi="Bookman Old Style"/>
                <w:sz w:val="18"/>
                <w:szCs w:val="18"/>
              </w:rPr>
              <w:t>zakładów, katedr i instytutów w zarządzaniu wydziałem i uczelnią,</w:t>
            </w:r>
          </w:p>
          <w:p w:rsidR="009E702F" w:rsidRPr="009E702F" w:rsidRDefault="0073694B" w:rsidP="007369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rola narzędzi zarządczych wspomagających zarządzanie </w:t>
            </w:r>
            <w:r w:rsidR="008C5DFC" w:rsidRPr="008C5DFC">
              <w:rPr>
                <w:rFonts w:ascii="Bookman Old Style" w:hAnsi="Bookman Old Style"/>
                <w:sz w:val="18"/>
                <w:szCs w:val="18"/>
              </w:rPr>
              <w:t>(szczególnie nowoczesnych</w:t>
            </w:r>
            <w:r w:rsidR="009E702F">
              <w:rPr>
                <w:rFonts w:ascii="Bookman Old Style" w:hAnsi="Bookman Old Style"/>
                <w:sz w:val="18"/>
                <w:szCs w:val="18"/>
              </w:rPr>
              <w:t xml:space="preserve"> rozwiąz</w:t>
            </w:r>
            <w:r w:rsidRPr="008C5DFC">
              <w:rPr>
                <w:rFonts w:ascii="Bookman Old Style" w:hAnsi="Bookman Old Style"/>
                <w:sz w:val="18"/>
                <w:szCs w:val="18"/>
              </w:rPr>
              <w:t>a</w:t>
            </w:r>
            <w:r w:rsidR="008C5DFC" w:rsidRPr="008C5DFC">
              <w:rPr>
                <w:rFonts w:ascii="Bookman Old Style" w:hAnsi="Bookman Old Style"/>
                <w:sz w:val="18"/>
                <w:szCs w:val="18"/>
              </w:rPr>
              <w:t>ń</w:t>
            </w:r>
            <w:r w:rsidRPr="008C5DFC">
              <w:rPr>
                <w:rFonts w:ascii="Bookman Old Style" w:hAnsi="Bookman Old Style"/>
                <w:sz w:val="18"/>
                <w:szCs w:val="18"/>
              </w:rPr>
              <w:t xml:space="preserve"> IT)</w:t>
            </w:r>
            <w:r w:rsidR="009E702F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:rsidR="0073694B" w:rsidRDefault="00DF57B9" w:rsidP="007369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163830</wp:posOffset>
                      </wp:positionV>
                      <wp:extent cx="283210" cy="136525"/>
                      <wp:effectExtent l="46355" t="9525" r="51435" b="635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67" style="position:absolute;margin-left:333.3pt;margin-top:12.9pt;width:22.3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164465</wp:posOffset>
                      </wp:positionV>
                      <wp:extent cx="283210" cy="136525"/>
                      <wp:effectExtent l="53975" t="10160" r="53340" b="1524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67" style="position:absolute;margin-left:86.4pt;margin-top:12.95pt;width:22.3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  <w:r w:rsidR="009E702F">
              <w:rPr>
                <w:rFonts w:ascii="Bookman Old Style" w:hAnsi="Bookman Old Style"/>
                <w:sz w:val="18"/>
                <w:szCs w:val="18"/>
              </w:rPr>
              <w:t xml:space="preserve">zarządzanie finansami </w:t>
            </w:r>
            <w:r w:rsidR="008C5DFC" w:rsidRPr="008C5DFC">
              <w:rPr>
                <w:rFonts w:ascii="Bookman Old Style" w:hAnsi="Bookman Old Style"/>
                <w:sz w:val="18"/>
                <w:szCs w:val="18"/>
              </w:rPr>
              <w:t xml:space="preserve"> itp.</w: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 w:rsidTr="000F0A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73694B" w:rsidP="009E702F">
            <w:pPr>
              <w:spacing w:after="0"/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>w zakresie</w:t>
            </w:r>
            <w:r>
              <w:rPr>
                <w:rFonts w:ascii="Bookman Old Style" w:eastAsia="Calibri" w:hAnsi="Bookman Old Style"/>
                <w:b/>
              </w:rPr>
              <w:t xml:space="preserve"> obyczajów akademickich</w:t>
            </w:r>
          </w:p>
          <w:p w:rsidR="0073694B" w:rsidRDefault="0073694B" w:rsidP="009E702F">
            <w:pPr>
              <w:pStyle w:val="Akapitzlist"/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uroczystości UE,</w:t>
            </w:r>
          </w:p>
          <w:p w:rsidR="0073694B" w:rsidRDefault="0073694B" w:rsidP="0073694B">
            <w:pPr>
              <w:pStyle w:val="Akapitzlist"/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ekonomalia, zjazdy absolwentów itp.</w: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DF57B9">
            <w:pPr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-4445</wp:posOffset>
                      </wp:positionV>
                      <wp:extent cx="283210" cy="136525"/>
                      <wp:effectExtent l="46990" t="10160" r="50800" b="1524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67" style="position:absolute;margin-left:79.1pt;margin-top:-.35pt;width:22.3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DF57B9">
            <w:pPr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-4445</wp:posOffset>
                      </wp:positionV>
                      <wp:extent cx="283210" cy="136525"/>
                      <wp:effectExtent l="46355" t="10160" r="51435" b="1524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67" style="position:absolute;margin-left:103pt;margin-top:-.35pt;width:22.3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73694B" w:rsidTr="000F0A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</w:rPr>
              <w:t>w zakresie</w:t>
            </w:r>
            <w:r>
              <w:rPr>
                <w:rFonts w:ascii="Bookman Old Style" w:eastAsia="Calibri" w:hAnsi="Bookman Old Style"/>
                <w:b/>
              </w:rPr>
              <w:t xml:space="preserve"> kształtowania wizerunku Uczelni </w: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Pr="008C5DFC" w:rsidRDefault="00DF57B9" w:rsidP="008C5DF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248920</wp:posOffset>
                      </wp:positionV>
                      <wp:extent cx="283210" cy="136525"/>
                      <wp:effectExtent l="46990" t="8255" r="50800" b="1714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67" style="position:absolute;margin-left:91.1pt;margin-top:19.6pt;width:22.3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  <w:r w:rsidR="0073694B" w:rsidRPr="008C5DFC">
              <w:rPr>
                <w:rFonts w:ascii="Bookman Old Style" w:hAnsi="Bookman Old Style"/>
                <w:sz w:val="18"/>
                <w:szCs w:val="18"/>
              </w:rPr>
              <w:t>utrzymywanie aktywnych kontaktów z absolwentami</w:t>
            </w:r>
            <w:r w:rsidR="008C5DFC" w:rsidRPr="008C5DFC">
              <w:rPr>
                <w:rFonts w:ascii="Bookman Old Style" w:hAnsi="Bookman Old Style"/>
                <w:sz w:val="18"/>
                <w:szCs w:val="18"/>
              </w:rPr>
              <w:t xml:space="preserve"> itp.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DF57B9">
            <w:pPr>
              <w:jc w:val="both"/>
              <w:rPr>
                <w:rFonts w:ascii="Bookman Old Style" w:eastAsia="Calibri" w:hAnsi="Bookman Old Style"/>
                <w:color w:val="FF0000"/>
              </w:rPr>
            </w:pP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248920</wp:posOffset>
                      </wp:positionV>
                      <wp:extent cx="283210" cy="136525"/>
                      <wp:effectExtent l="52070" t="8255" r="45720" b="1714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67" style="position:absolute;margin-left:98.2pt;margin-top:19.6pt;width:22.3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73694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0F0A45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0A45" w:rsidRDefault="000F0A45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4B" w:rsidRDefault="00DF57B9">
            <w:pPr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153035</wp:posOffset>
                      </wp:positionV>
                      <wp:extent cx="283210" cy="136525"/>
                      <wp:effectExtent l="46355" t="9525" r="51435" b="1587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67" style="position:absolute;margin-left:333.3pt;margin-top:12.05pt;width:22.3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Bookman Old Style" w:eastAsia="Calibri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180340</wp:posOffset>
                      </wp:positionV>
                      <wp:extent cx="283210" cy="136525"/>
                      <wp:effectExtent l="51435" t="8255" r="46355" b="1714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36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67" style="position:absolute;margin-left:75.7pt;margin-top:14.2pt;width:22.3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">
                      <v:textbox style="layout-flow:vertical-ideographic"/>
                    </v:shape>
                  </w:pict>
                </mc:Fallback>
              </mc:AlternateContent>
            </w:r>
            <w:r w:rsidR="0073694B">
              <w:rPr>
                <w:rFonts w:ascii="Bookman Old Style" w:eastAsia="Calibri" w:hAnsi="Bookman Old Style"/>
                <w:b/>
              </w:rPr>
              <w:t>Inne</w:t>
            </w:r>
          </w:p>
        </w:tc>
      </w:tr>
      <w:tr w:rsidR="0073694B" w:rsidTr="000F0A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4B" w:rsidRDefault="0073694B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3694B" w:rsidTr="000F0A4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3694B" w:rsidRDefault="0073694B">
            <w:pPr>
              <w:jc w:val="center"/>
              <w:rPr>
                <w:rFonts w:ascii="Bookman Old Style" w:eastAsia="Calibri" w:hAnsi="Bookman Old Style"/>
              </w:rPr>
            </w:pPr>
          </w:p>
        </w:tc>
      </w:tr>
    </w:tbl>
    <w:p w:rsidR="0073694B" w:rsidRDefault="0073694B" w:rsidP="0073694B">
      <w:pPr>
        <w:rPr>
          <w:rFonts w:ascii="Bookman Old Style" w:hAnsi="Bookman Old Style"/>
        </w:rPr>
      </w:pPr>
    </w:p>
    <w:p w:rsidR="003428F2" w:rsidRDefault="00E0238D" w:rsidP="003428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W celu zapewnienia anonimowości  </w:t>
      </w:r>
      <w:r w:rsidRPr="00E0238D">
        <w:rPr>
          <w:rFonts w:ascii="Bookman Old Style" w:hAnsi="Bookman Old Style"/>
          <w:b/>
        </w:rPr>
        <w:t>ANKIETA</w:t>
      </w:r>
      <w:r>
        <w:rPr>
          <w:rFonts w:ascii="Bookman Old Style" w:hAnsi="Bookman Old Style"/>
        </w:rPr>
        <w:t xml:space="preserve"> </w:t>
      </w:r>
      <w:r w:rsidR="008C5DFC">
        <w:rPr>
          <w:rFonts w:ascii="Bookman Old Style" w:hAnsi="Bookman Old Style"/>
        </w:rPr>
        <w:t>będzie realizowana</w:t>
      </w:r>
      <w:r w:rsidR="003428F2">
        <w:rPr>
          <w:rFonts w:ascii="Bookman Old Style" w:hAnsi="Bookman Old Style"/>
        </w:rPr>
        <w:t xml:space="preserve"> na Wydziałach i w jednostkach międzywydziałowych</w:t>
      </w:r>
      <w:r w:rsidR="008C5DFC">
        <w:rPr>
          <w:rFonts w:ascii="Bookman Old Style" w:hAnsi="Bookman Old Style"/>
        </w:rPr>
        <w:t xml:space="preserve"> z</w:t>
      </w:r>
      <w:r w:rsidR="003428F2">
        <w:rPr>
          <w:rFonts w:ascii="Bookman Old Style" w:hAnsi="Bookman Old Style"/>
        </w:rPr>
        <w:t xml:space="preserve"> </w:t>
      </w:r>
      <w:r w:rsidR="000F0A45">
        <w:rPr>
          <w:rFonts w:ascii="Bookman Old Style" w:hAnsi="Bookman Old Style"/>
        </w:rPr>
        <w:t>możliwością wykorzystania</w:t>
      </w:r>
      <w:r w:rsidR="003428F2">
        <w:rPr>
          <w:rFonts w:ascii="Bookman Old Style" w:hAnsi="Bookman Old Style"/>
        </w:rPr>
        <w:t xml:space="preserve"> </w:t>
      </w:r>
      <w:r w:rsidR="000F0A45">
        <w:rPr>
          <w:rFonts w:ascii="Bookman Old Style" w:hAnsi="Bookman Old Style"/>
          <w:b/>
        </w:rPr>
        <w:t>trzech komplementarnych</w:t>
      </w:r>
      <w:r w:rsidR="003428F2" w:rsidRPr="003428F2">
        <w:rPr>
          <w:rFonts w:ascii="Bookman Old Style" w:hAnsi="Bookman Old Style"/>
          <w:b/>
        </w:rPr>
        <w:t xml:space="preserve"> form</w:t>
      </w:r>
      <w:r>
        <w:rPr>
          <w:rFonts w:ascii="Bookman Old Style" w:hAnsi="Bookman Old Style"/>
        </w:rPr>
        <w:t xml:space="preserve"> wypełnia</w:t>
      </w:r>
      <w:r w:rsidR="000F0A45">
        <w:rPr>
          <w:rFonts w:ascii="Bookman Old Style" w:hAnsi="Bookman Old Style"/>
        </w:rPr>
        <w:t>nia i przekaz</w:t>
      </w:r>
      <w:r>
        <w:rPr>
          <w:rFonts w:ascii="Bookman Old Style" w:hAnsi="Bookman Old Style"/>
        </w:rPr>
        <w:t>ywa</w:t>
      </w:r>
      <w:r w:rsidR="003428F2">
        <w:rPr>
          <w:rFonts w:ascii="Bookman Old Style" w:hAnsi="Bookman Old Style"/>
        </w:rPr>
        <w:t>n</w:t>
      </w:r>
      <w:r w:rsidR="000F0A45">
        <w:rPr>
          <w:rFonts w:ascii="Bookman Old Style" w:hAnsi="Bookman Old Style"/>
        </w:rPr>
        <w:t>ia ankiet</w:t>
      </w:r>
      <w:r w:rsidR="003428F2">
        <w:rPr>
          <w:rFonts w:ascii="Bookman Old Style" w:hAnsi="Bookman Old Style"/>
        </w:rPr>
        <w:t>:</w:t>
      </w:r>
    </w:p>
    <w:p w:rsidR="00B33D3B" w:rsidRPr="00811C49" w:rsidRDefault="000F0A45" w:rsidP="00B33D3B">
      <w:pPr>
        <w:pStyle w:val="Akapitzlist"/>
        <w:numPr>
          <w:ilvl w:val="0"/>
          <w:numId w:val="23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811C49">
        <w:rPr>
          <w:rFonts w:ascii="Bookman Old Style" w:hAnsi="Bookman Old Style"/>
          <w:b/>
          <w:sz w:val="22"/>
          <w:szCs w:val="22"/>
        </w:rPr>
        <w:t xml:space="preserve">zbiorowe </w:t>
      </w:r>
      <w:r w:rsidRPr="00811C49">
        <w:rPr>
          <w:rFonts w:ascii="Bookman Old Style" w:hAnsi="Bookman Old Style"/>
          <w:sz w:val="22"/>
          <w:szCs w:val="22"/>
        </w:rPr>
        <w:t>- na zebraniu Katedr</w:t>
      </w:r>
      <w:r w:rsidR="00B33D3B" w:rsidRPr="00811C49">
        <w:rPr>
          <w:rFonts w:ascii="Bookman Old Style" w:hAnsi="Bookman Old Style"/>
          <w:sz w:val="22"/>
          <w:szCs w:val="22"/>
        </w:rPr>
        <w:t>y</w:t>
      </w:r>
      <w:r w:rsidR="00E0238D">
        <w:rPr>
          <w:rFonts w:ascii="Bookman Old Style" w:hAnsi="Bookman Old Style"/>
          <w:sz w:val="22"/>
          <w:szCs w:val="22"/>
        </w:rPr>
        <w:t xml:space="preserve"> (zakładu, instytutu, studium)</w:t>
      </w:r>
      <w:r w:rsidR="00B33D3B" w:rsidRPr="00811C49">
        <w:rPr>
          <w:rFonts w:ascii="Bookman Old Style" w:hAnsi="Bookman Old Style"/>
          <w:sz w:val="22"/>
          <w:szCs w:val="22"/>
        </w:rPr>
        <w:t xml:space="preserve"> - wypełnianie ankiety jako wy</w:t>
      </w:r>
      <w:r w:rsidR="00E0238D">
        <w:rPr>
          <w:rFonts w:ascii="Bookman Old Style" w:hAnsi="Bookman Old Style"/>
          <w:sz w:val="22"/>
          <w:szCs w:val="22"/>
        </w:rPr>
        <w:t>nik dyskusji pracowników tej jednostki</w:t>
      </w:r>
      <w:r w:rsidR="00B33D3B" w:rsidRPr="00811C49">
        <w:rPr>
          <w:rFonts w:ascii="Bookman Old Style" w:hAnsi="Bookman Old Style"/>
          <w:sz w:val="22"/>
          <w:szCs w:val="22"/>
        </w:rPr>
        <w:t xml:space="preserve"> nt. dobrych i złych praktyk akademickich oraz wrzucanie wypełnionej ankiety do wystawionych na UE urn lub </w:t>
      </w:r>
      <w:r w:rsidR="00E0238D" w:rsidRPr="00811C49">
        <w:rPr>
          <w:rFonts w:ascii="Bookman Old Style" w:hAnsi="Bookman Old Style"/>
          <w:sz w:val="22"/>
          <w:szCs w:val="22"/>
        </w:rPr>
        <w:t>j</w:t>
      </w:r>
      <w:r w:rsidR="00E0238D">
        <w:rPr>
          <w:rFonts w:ascii="Bookman Old Style" w:hAnsi="Bookman Old Style"/>
          <w:sz w:val="22"/>
          <w:szCs w:val="22"/>
        </w:rPr>
        <w:t>ej wys</w:t>
      </w:r>
      <w:r w:rsidR="00B33D3B" w:rsidRPr="00811C49">
        <w:rPr>
          <w:rFonts w:ascii="Bookman Old Style" w:hAnsi="Bookman Old Style"/>
          <w:sz w:val="22"/>
          <w:szCs w:val="22"/>
        </w:rPr>
        <w:t>łanie</w:t>
      </w:r>
      <w:r w:rsidR="00E0238D">
        <w:rPr>
          <w:rFonts w:ascii="Bookman Old Style" w:hAnsi="Bookman Old Style"/>
          <w:sz w:val="22"/>
          <w:szCs w:val="22"/>
        </w:rPr>
        <w:t xml:space="preserve"> do wydziałowych koordynatorów</w:t>
      </w:r>
      <w:r w:rsidR="00B33D3B" w:rsidRPr="00811C49">
        <w:rPr>
          <w:rFonts w:ascii="Bookman Old Style" w:hAnsi="Bookman Old Style"/>
          <w:sz w:val="22"/>
          <w:szCs w:val="22"/>
        </w:rPr>
        <w:t xml:space="preserve"> procesu ankietowania; </w:t>
      </w:r>
    </w:p>
    <w:p w:rsidR="00B33D3B" w:rsidRPr="00811C49" w:rsidRDefault="00B33D3B" w:rsidP="00B33D3B">
      <w:pPr>
        <w:pStyle w:val="Akapitzlist"/>
        <w:numPr>
          <w:ilvl w:val="0"/>
          <w:numId w:val="23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811C49">
        <w:rPr>
          <w:rFonts w:ascii="Bookman Old Style" w:hAnsi="Bookman Old Style"/>
          <w:b/>
          <w:sz w:val="22"/>
          <w:szCs w:val="22"/>
        </w:rPr>
        <w:t xml:space="preserve">indywidualne </w:t>
      </w:r>
      <w:r w:rsidR="003428F2" w:rsidRPr="00811C49">
        <w:rPr>
          <w:rFonts w:ascii="Bookman Old Style" w:hAnsi="Bookman Old Style"/>
          <w:sz w:val="22"/>
          <w:szCs w:val="22"/>
        </w:rPr>
        <w:t xml:space="preserve"> </w:t>
      </w:r>
      <w:r w:rsidRPr="00811C49">
        <w:rPr>
          <w:rFonts w:ascii="Bookman Old Style" w:hAnsi="Bookman Old Style"/>
          <w:sz w:val="22"/>
          <w:szCs w:val="22"/>
        </w:rPr>
        <w:t xml:space="preserve">wypełnianie ankiet i </w:t>
      </w:r>
      <w:r w:rsidR="00E0238D">
        <w:rPr>
          <w:rFonts w:ascii="Bookman Old Style" w:hAnsi="Bookman Old Style"/>
          <w:sz w:val="22"/>
          <w:szCs w:val="22"/>
        </w:rPr>
        <w:t>ich wysyła</w:t>
      </w:r>
      <w:r w:rsidR="003428F2" w:rsidRPr="00811C49">
        <w:rPr>
          <w:rFonts w:ascii="Bookman Old Style" w:hAnsi="Bookman Old Style"/>
          <w:sz w:val="22"/>
          <w:szCs w:val="22"/>
        </w:rPr>
        <w:t xml:space="preserve">nie </w:t>
      </w:r>
      <w:r w:rsidR="0073694B" w:rsidRPr="00811C49">
        <w:rPr>
          <w:rFonts w:ascii="Bookman Old Style" w:hAnsi="Bookman Old Style"/>
          <w:sz w:val="22"/>
          <w:szCs w:val="22"/>
        </w:rPr>
        <w:t>pocztą elektroniczną do</w:t>
      </w:r>
      <w:r w:rsidR="00E0238D">
        <w:rPr>
          <w:rFonts w:ascii="Bookman Old Style" w:hAnsi="Bookman Old Style"/>
          <w:sz w:val="22"/>
          <w:szCs w:val="22"/>
        </w:rPr>
        <w:t xml:space="preserve"> sekretariatów Katedr (zakładu, instytutu, studium)</w:t>
      </w:r>
      <w:r w:rsidR="003428F2" w:rsidRPr="00811C49">
        <w:rPr>
          <w:rFonts w:ascii="Bookman Old Style" w:hAnsi="Bookman Old Style"/>
          <w:sz w:val="22"/>
          <w:szCs w:val="22"/>
        </w:rPr>
        <w:t xml:space="preserve">, łączenie </w:t>
      </w:r>
      <w:r w:rsidRPr="00811C49">
        <w:rPr>
          <w:rFonts w:ascii="Bookman Old Style" w:hAnsi="Bookman Old Style"/>
          <w:sz w:val="22"/>
          <w:szCs w:val="22"/>
        </w:rPr>
        <w:t xml:space="preserve">ich - w celu zapewnienia anonimowości - </w:t>
      </w:r>
      <w:r w:rsidR="003428F2" w:rsidRPr="00811C49">
        <w:rPr>
          <w:rFonts w:ascii="Bookman Old Style" w:hAnsi="Bookman Old Style"/>
          <w:sz w:val="22"/>
          <w:szCs w:val="22"/>
        </w:rPr>
        <w:t>w jeden folder</w:t>
      </w:r>
      <w:r w:rsidRPr="00811C49">
        <w:rPr>
          <w:rFonts w:ascii="Bookman Old Style" w:hAnsi="Bookman Old Style"/>
          <w:sz w:val="22"/>
          <w:szCs w:val="22"/>
        </w:rPr>
        <w:t xml:space="preserve"> </w:t>
      </w:r>
      <w:r w:rsidR="003428F2" w:rsidRPr="00811C49">
        <w:rPr>
          <w:rFonts w:ascii="Bookman Old Style" w:hAnsi="Bookman Old Style"/>
          <w:sz w:val="22"/>
          <w:szCs w:val="22"/>
        </w:rPr>
        <w:t xml:space="preserve"> i wysyłanie ich do </w:t>
      </w:r>
      <w:r w:rsidR="000F0A45" w:rsidRPr="00811C49">
        <w:rPr>
          <w:rFonts w:ascii="Bookman Old Style" w:hAnsi="Bookman Old Style"/>
          <w:sz w:val="22"/>
          <w:szCs w:val="22"/>
        </w:rPr>
        <w:t xml:space="preserve">wydziałowych </w:t>
      </w:r>
      <w:r w:rsidR="00E0238D">
        <w:rPr>
          <w:rFonts w:ascii="Bookman Old Style" w:hAnsi="Bookman Old Style"/>
          <w:sz w:val="22"/>
          <w:szCs w:val="22"/>
        </w:rPr>
        <w:t>koordynatorów  procesu ankietowania</w:t>
      </w:r>
      <w:r w:rsidR="00DF5879" w:rsidRPr="00811C49">
        <w:rPr>
          <w:rFonts w:ascii="Bookman Old Style" w:hAnsi="Bookman Old Style"/>
          <w:sz w:val="22"/>
          <w:szCs w:val="22"/>
        </w:rPr>
        <w:t>;</w:t>
      </w:r>
      <w:r w:rsidR="0073694B" w:rsidRPr="00811C49">
        <w:rPr>
          <w:rFonts w:ascii="Bookman Old Style" w:hAnsi="Bookman Old Style"/>
          <w:sz w:val="22"/>
          <w:szCs w:val="22"/>
        </w:rPr>
        <w:t xml:space="preserve">  </w:t>
      </w:r>
    </w:p>
    <w:p w:rsidR="00B33D3B" w:rsidRPr="00811C49" w:rsidRDefault="00B33D3B" w:rsidP="00B33D3B">
      <w:pPr>
        <w:pStyle w:val="Akapitzlist"/>
        <w:numPr>
          <w:ilvl w:val="0"/>
          <w:numId w:val="23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811C49">
        <w:rPr>
          <w:rFonts w:ascii="Bookman Old Style" w:hAnsi="Bookman Old Style"/>
          <w:b/>
          <w:sz w:val="22"/>
          <w:szCs w:val="22"/>
        </w:rPr>
        <w:t>indywidualne</w:t>
      </w:r>
      <w:r w:rsidRPr="00811C49">
        <w:rPr>
          <w:rFonts w:ascii="Bookman Old Style" w:hAnsi="Bookman Old Style"/>
          <w:sz w:val="22"/>
          <w:szCs w:val="22"/>
        </w:rPr>
        <w:t xml:space="preserve"> wypełnianie ankiet i </w:t>
      </w:r>
      <w:r w:rsidR="00E0238D" w:rsidRPr="00811C49">
        <w:rPr>
          <w:rFonts w:ascii="Bookman Old Style" w:hAnsi="Bookman Old Style"/>
          <w:sz w:val="22"/>
          <w:szCs w:val="22"/>
        </w:rPr>
        <w:t xml:space="preserve">ich </w:t>
      </w:r>
      <w:r w:rsidRPr="00811C49">
        <w:rPr>
          <w:rFonts w:ascii="Bookman Old Style" w:hAnsi="Bookman Old Style"/>
          <w:sz w:val="22"/>
          <w:szCs w:val="22"/>
        </w:rPr>
        <w:t xml:space="preserve">wrzucania </w:t>
      </w:r>
      <w:r w:rsidR="00DF5879" w:rsidRPr="00811C49">
        <w:rPr>
          <w:rFonts w:ascii="Bookman Old Style" w:hAnsi="Bookman Old Style"/>
          <w:sz w:val="22"/>
          <w:szCs w:val="22"/>
        </w:rPr>
        <w:t>do wystawionych na UE urn.</w:t>
      </w:r>
    </w:p>
    <w:p w:rsidR="0073694B" w:rsidRDefault="0073694B" w:rsidP="00B33D3B">
      <w:pPr>
        <w:pStyle w:val="Akapitzlist"/>
        <w:ind w:left="284"/>
        <w:jc w:val="both"/>
        <w:rPr>
          <w:rFonts w:ascii="Bookman Old Style" w:hAnsi="Bookman Old Style"/>
        </w:rPr>
      </w:pPr>
    </w:p>
    <w:p w:rsidR="00B00DA2" w:rsidRDefault="00E0238D" w:rsidP="005C2F61">
      <w:pPr>
        <w:pStyle w:val="Akapitzlist"/>
        <w:shd w:val="pct10" w:color="auto" w:fill="auto"/>
        <w:ind w:left="284"/>
        <w:jc w:val="center"/>
        <w:rPr>
          <w:rFonts w:ascii="Bookman Old Style" w:hAnsi="Bookman Old Style"/>
          <w:sz w:val="22"/>
          <w:szCs w:val="22"/>
        </w:rPr>
      </w:pPr>
      <w:r w:rsidRPr="00B00DA2">
        <w:rPr>
          <w:rFonts w:ascii="Bookman Old Style" w:hAnsi="Bookman Old Style"/>
          <w:b/>
        </w:rPr>
        <w:t>Koordynatorzy procesu ankietowania</w:t>
      </w:r>
      <w:r w:rsidR="00B00DA2">
        <w:rPr>
          <w:rFonts w:ascii="Bookman Old Style" w:hAnsi="Bookman Old Style"/>
          <w:sz w:val="22"/>
          <w:szCs w:val="22"/>
        </w:rPr>
        <w:t>- członkowie</w:t>
      </w:r>
      <w:r w:rsidRPr="00811C49">
        <w:rPr>
          <w:rFonts w:ascii="Bookman Old Style" w:hAnsi="Bookman Old Style"/>
          <w:sz w:val="22"/>
          <w:szCs w:val="22"/>
        </w:rPr>
        <w:t xml:space="preserve"> Senackiej Komisji ds. D</w:t>
      </w:r>
      <w:r w:rsidR="00B00DA2">
        <w:rPr>
          <w:rFonts w:ascii="Bookman Old Style" w:hAnsi="Bookman Old Style"/>
          <w:sz w:val="22"/>
          <w:szCs w:val="22"/>
        </w:rPr>
        <w:t xml:space="preserve">obrych </w:t>
      </w:r>
      <w:r w:rsidRPr="00811C49">
        <w:rPr>
          <w:rFonts w:ascii="Bookman Old Style" w:hAnsi="Bookman Old Style"/>
          <w:sz w:val="22"/>
          <w:szCs w:val="22"/>
        </w:rPr>
        <w:t>P</w:t>
      </w:r>
      <w:r w:rsidR="00B00DA2">
        <w:rPr>
          <w:rFonts w:ascii="Bookman Old Style" w:hAnsi="Bookman Old Style"/>
          <w:sz w:val="22"/>
          <w:szCs w:val="22"/>
        </w:rPr>
        <w:t xml:space="preserve">raktyk </w:t>
      </w:r>
      <w:r w:rsidRPr="00811C49">
        <w:rPr>
          <w:rFonts w:ascii="Bookman Old Style" w:hAnsi="Bookman Old Style"/>
          <w:sz w:val="22"/>
          <w:szCs w:val="22"/>
        </w:rPr>
        <w:t>A</w:t>
      </w:r>
      <w:r w:rsidR="00B00DA2">
        <w:rPr>
          <w:rFonts w:ascii="Bookman Old Style" w:hAnsi="Bookman Old Style"/>
          <w:sz w:val="22"/>
          <w:szCs w:val="22"/>
        </w:rPr>
        <w:t>kademickich</w:t>
      </w:r>
    </w:p>
    <w:p w:rsidR="00E0238D" w:rsidRDefault="00E0238D" w:rsidP="00E0238D">
      <w:pPr>
        <w:pStyle w:val="Akapitzlist"/>
        <w:ind w:left="284"/>
        <w:jc w:val="center"/>
        <w:rPr>
          <w:rFonts w:ascii="Bookman Old Style" w:hAnsi="Bookman Old Style"/>
          <w:sz w:val="22"/>
          <w:szCs w:val="22"/>
        </w:rPr>
      </w:pPr>
      <w:r w:rsidRPr="00811C49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510"/>
        <w:gridCol w:w="5494"/>
      </w:tblGrid>
      <w:tr w:rsidR="00B00DA2" w:rsidTr="00B00DA2">
        <w:tc>
          <w:tcPr>
            <w:tcW w:w="3510" w:type="dxa"/>
          </w:tcPr>
          <w:p w:rsidR="00B00DA2" w:rsidRPr="00B00DA2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Wydział Nauk Ekonomicznych</w:t>
            </w:r>
          </w:p>
        </w:tc>
        <w:tc>
          <w:tcPr>
            <w:tcW w:w="5494" w:type="dxa"/>
          </w:tcPr>
          <w:p w:rsidR="00B00DA2" w:rsidRDefault="005C2F61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="00B00DA2" w:rsidRPr="00B00DA2">
              <w:rPr>
                <w:rFonts w:ascii="Bookman Old Style" w:hAnsi="Bookman Old Style"/>
                <w:sz w:val="20"/>
                <w:szCs w:val="20"/>
              </w:rPr>
              <w:t xml:space="preserve">rof. </w:t>
            </w:r>
            <w:r w:rsidR="00B00DA2"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Ireneusz Kuropka</w:t>
            </w:r>
          </w:p>
          <w:p w:rsidR="009D6778" w:rsidRPr="00B00DA2" w:rsidRDefault="009D6778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E44217">
              <w:rPr>
                <w:rFonts w:ascii="Bookman Old Style" w:hAnsi="Bookman Old Style"/>
                <w:sz w:val="20"/>
                <w:szCs w:val="20"/>
                <w:lang w:val="en-US"/>
              </w:rPr>
              <w:t>e-mai</w:t>
            </w:r>
            <w:r w:rsidRPr="00927437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l: </w:t>
            </w:r>
            <w:hyperlink r:id="rId8" w:history="1">
              <w:r w:rsidRPr="00445C82">
                <w:rPr>
                  <w:rStyle w:val="Hipercze"/>
                  <w:rFonts w:ascii="Bookman Old Style" w:hAnsi="Bookman Old Style"/>
                  <w:sz w:val="20"/>
                  <w:szCs w:val="20"/>
                  <w:lang w:val="de-DE"/>
                </w:rPr>
                <w:t>ireneusz.kuropka@ue.wroc.pl</w:t>
              </w:r>
            </w:hyperlink>
          </w:p>
        </w:tc>
      </w:tr>
      <w:tr w:rsidR="00B00DA2" w:rsidTr="00B00DA2">
        <w:tc>
          <w:tcPr>
            <w:tcW w:w="3510" w:type="dxa"/>
          </w:tcPr>
          <w:p w:rsidR="00B00DA2" w:rsidRPr="00B00DA2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Wydział  Zarządzania, Informatyki i Finansów;</w:t>
            </w:r>
          </w:p>
        </w:tc>
        <w:tc>
          <w:tcPr>
            <w:tcW w:w="5494" w:type="dxa"/>
          </w:tcPr>
          <w:p w:rsidR="009D6778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dr Marek Biernacki</w:t>
            </w:r>
            <w:r w:rsidR="009D6778" w:rsidRPr="00927437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</w:p>
          <w:p w:rsidR="00B00DA2" w:rsidRPr="00B00DA2" w:rsidRDefault="009D6778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927437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e-mail: </w:t>
            </w:r>
            <w:hyperlink r:id="rId9" w:history="1">
              <w:r w:rsidRPr="0046097C">
                <w:rPr>
                  <w:rStyle w:val="Hipercze"/>
                  <w:rFonts w:ascii="Bookman Old Style" w:hAnsi="Bookman Old Style"/>
                  <w:sz w:val="20"/>
                  <w:szCs w:val="20"/>
                  <w:lang w:val="de-DE"/>
                </w:rPr>
                <w:t>marek.biernacki@ue.wroc.pl</w:t>
              </w:r>
            </w:hyperlink>
          </w:p>
        </w:tc>
      </w:tr>
      <w:tr w:rsidR="00B00DA2" w:rsidTr="00B00DA2">
        <w:tc>
          <w:tcPr>
            <w:tcW w:w="3510" w:type="dxa"/>
          </w:tcPr>
          <w:p w:rsidR="00B00DA2" w:rsidRPr="00B00DA2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Wydział Inżynieryjno- Ekonomiczny</w:t>
            </w:r>
          </w:p>
        </w:tc>
        <w:tc>
          <w:tcPr>
            <w:tcW w:w="5494" w:type="dxa"/>
          </w:tcPr>
          <w:p w:rsidR="00B00DA2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prof. Jerzy Pietkiewicz</w:t>
            </w:r>
          </w:p>
          <w:p w:rsidR="009D6778" w:rsidRPr="00B00DA2" w:rsidRDefault="009D6778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E4B6D">
              <w:rPr>
                <w:rFonts w:ascii="Bookman Old Style" w:hAnsi="Bookman Old Style"/>
                <w:sz w:val="20"/>
                <w:szCs w:val="20"/>
              </w:rPr>
              <w:t xml:space="preserve">e-mail: </w:t>
            </w:r>
            <w:hyperlink r:id="rId10" w:history="1">
              <w:r w:rsidRPr="002E4B6D">
                <w:rPr>
                  <w:rStyle w:val="Hipercze"/>
                  <w:rFonts w:ascii="Bookman Old Style" w:hAnsi="Bookman Old Style"/>
                  <w:sz w:val="20"/>
                  <w:szCs w:val="20"/>
                </w:rPr>
                <w:t>jerzy.pietkiewicz@ue.wroc.pl</w:t>
              </w:r>
            </w:hyperlink>
          </w:p>
        </w:tc>
      </w:tr>
      <w:tr w:rsidR="00B00DA2" w:rsidTr="00B00DA2">
        <w:tc>
          <w:tcPr>
            <w:tcW w:w="3510" w:type="dxa"/>
          </w:tcPr>
          <w:p w:rsidR="00B00DA2" w:rsidRPr="00B00DA2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Wydział Ekonomii,  Zarządzania i Turystyki</w:t>
            </w:r>
          </w:p>
        </w:tc>
        <w:tc>
          <w:tcPr>
            <w:tcW w:w="5494" w:type="dxa"/>
          </w:tcPr>
          <w:p w:rsidR="009D6778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prof. Tadeusz Borys</w:t>
            </w:r>
          </w:p>
          <w:p w:rsidR="00B00DA2" w:rsidRPr="00B00DA2" w:rsidRDefault="00FF17C6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hyperlink r:id="rId11" w:history="1">
              <w:r w:rsidR="009D6778" w:rsidRPr="0046097C">
                <w:rPr>
                  <w:rStyle w:val="Hipercze"/>
                  <w:rFonts w:ascii="Bookman Old Style" w:hAnsi="Bookman Old Style"/>
                  <w:sz w:val="20"/>
                  <w:szCs w:val="20"/>
                  <w:lang w:val="de-DE"/>
                </w:rPr>
                <w:t>tadeusz.borys@ue.wroc.pl</w:t>
              </w:r>
            </w:hyperlink>
          </w:p>
        </w:tc>
      </w:tr>
      <w:tr w:rsidR="00B00DA2" w:rsidTr="00B00DA2">
        <w:tc>
          <w:tcPr>
            <w:tcW w:w="3510" w:type="dxa"/>
          </w:tcPr>
          <w:p w:rsidR="00B00DA2" w:rsidRPr="00B00DA2" w:rsidRDefault="00B00DA2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</w:t>
            </w:r>
            <w:r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ednostki międzywydziałowe i inne (Centrum Jakości Kształcenia, Biuro Nauki, Kuźnia Kadr itp.)</w:t>
            </w:r>
          </w:p>
        </w:tc>
        <w:tc>
          <w:tcPr>
            <w:tcW w:w="5494" w:type="dxa"/>
          </w:tcPr>
          <w:p w:rsidR="00B00DA2" w:rsidRDefault="005C2F61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  <w:r w:rsidR="00B00DA2"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>r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B00DA2" w:rsidRPr="00B00DA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Janusz Stanisławski</w:t>
            </w:r>
          </w:p>
          <w:p w:rsidR="005C2F61" w:rsidRPr="00B00DA2" w:rsidRDefault="00FF17C6" w:rsidP="005C2F61">
            <w:pPr>
              <w:pStyle w:val="Akapitzlist"/>
              <w:spacing w:before="120" w:after="12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hyperlink r:id="rId12" w:history="1">
              <w:r w:rsidR="005C2F61" w:rsidRPr="0046097C">
                <w:rPr>
                  <w:rStyle w:val="Hipercze"/>
                  <w:rFonts w:ascii="Bookman Old Style" w:hAnsi="Bookman Old Style"/>
                  <w:sz w:val="20"/>
                  <w:szCs w:val="20"/>
                  <w:lang w:val="de-DE"/>
                </w:rPr>
                <w:t>janusz.stanislawski@ue.wroc.pl</w:t>
              </w:r>
            </w:hyperlink>
          </w:p>
        </w:tc>
      </w:tr>
    </w:tbl>
    <w:p w:rsidR="00B00DA2" w:rsidRDefault="00B00DA2" w:rsidP="00E0238D">
      <w:pPr>
        <w:pStyle w:val="Akapitzlist"/>
        <w:ind w:left="284"/>
        <w:jc w:val="center"/>
        <w:rPr>
          <w:rFonts w:ascii="Bookman Old Style" w:hAnsi="Bookman Old Style"/>
        </w:rPr>
      </w:pPr>
    </w:p>
    <w:p w:rsidR="00B00DA2" w:rsidRDefault="00B00DA2" w:rsidP="00E0238D">
      <w:pPr>
        <w:pStyle w:val="Akapitzlist"/>
        <w:ind w:left="284"/>
        <w:jc w:val="center"/>
        <w:rPr>
          <w:rFonts w:ascii="Bookman Old Style" w:hAnsi="Bookman Old Style"/>
        </w:rPr>
      </w:pPr>
    </w:p>
    <w:p w:rsidR="00B00DA2" w:rsidRDefault="00B00DA2" w:rsidP="00B00DA2">
      <w:pPr>
        <w:spacing w:after="0" w:line="360" w:lineRule="auto"/>
        <w:jc w:val="both"/>
        <w:rPr>
          <w:rFonts w:ascii="Calibri" w:hAnsi="Calibri"/>
          <w:lang w:val="en-US"/>
        </w:rPr>
      </w:pPr>
    </w:p>
    <w:p w:rsidR="00B00DA2" w:rsidRPr="003428F2" w:rsidRDefault="00B00DA2" w:rsidP="00B00DA2">
      <w:pPr>
        <w:pStyle w:val="Akapitzlist"/>
        <w:ind w:left="284"/>
        <w:jc w:val="both"/>
        <w:rPr>
          <w:rFonts w:ascii="Bookman Old Style" w:hAnsi="Bookman Old Style"/>
        </w:rPr>
      </w:pPr>
    </w:p>
    <w:sectPr w:rsidR="00B00DA2" w:rsidRPr="003428F2" w:rsidSect="008E6B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C6" w:rsidRDefault="00FF17C6" w:rsidP="0073694B">
      <w:pPr>
        <w:spacing w:after="0" w:line="240" w:lineRule="auto"/>
      </w:pPr>
      <w:r>
        <w:separator/>
      </w:r>
    </w:p>
  </w:endnote>
  <w:endnote w:type="continuationSeparator" w:id="0">
    <w:p w:rsidR="00FF17C6" w:rsidRDefault="00FF17C6" w:rsidP="0073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4703"/>
      <w:docPartObj>
        <w:docPartGallery w:val="Page Numbers (Bottom of Page)"/>
        <w:docPartUnique/>
      </w:docPartObj>
    </w:sdtPr>
    <w:sdtEndPr/>
    <w:sdtContent>
      <w:p w:rsidR="00E0238D" w:rsidRDefault="00FF17C6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8D" w:rsidRDefault="00E02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C6" w:rsidRDefault="00FF17C6" w:rsidP="0073694B">
      <w:pPr>
        <w:spacing w:after="0" w:line="240" w:lineRule="auto"/>
      </w:pPr>
      <w:r>
        <w:separator/>
      </w:r>
    </w:p>
  </w:footnote>
  <w:footnote w:type="continuationSeparator" w:id="0">
    <w:p w:rsidR="00FF17C6" w:rsidRDefault="00FF17C6" w:rsidP="0073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DFD"/>
    <w:multiLevelType w:val="hybridMultilevel"/>
    <w:tmpl w:val="483A407C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52C1"/>
    <w:multiLevelType w:val="hybridMultilevel"/>
    <w:tmpl w:val="A692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D0843"/>
    <w:multiLevelType w:val="hybridMultilevel"/>
    <w:tmpl w:val="3E20C10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9410F"/>
    <w:multiLevelType w:val="hybridMultilevel"/>
    <w:tmpl w:val="32EA80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41E7F"/>
    <w:multiLevelType w:val="hybridMultilevel"/>
    <w:tmpl w:val="2500CA2E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862AB"/>
    <w:multiLevelType w:val="hybridMultilevel"/>
    <w:tmpl w:val="140A0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702E"/>
    <w:multiLevelType w:val="hybridMultilevel"/>
    <w:tmpl w:val="AD286FE6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52918"/>
    <w:multiLevelType w:val="hybridMultilevel"/>
    <w:tmpl w:val="4B72BF64"/>
    <w:lvl w:ilvl="0" w:tplc="08646648">
      <w:start w:val="3"/>
      <w:numFmt w:val="bullet"/>
      <w:lvlText w:val=""/>
      <w:lvlJc w:val="left"/>
      <w:pPr>
        <w:ind w:left="1571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B86872"/>
    <w:multiLevelType w:val="hybridMultilevel"/>
    <w:tmpl w:val="4066144E"/>
    <w:lvl w:ilvl="0" w:tplc="98EC2FA8">
      <w:start w:val="2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C6CD8"/>
    <w:multiLevelType w:val="hybridMultilevel"/>
    <w:tmpl w:val="80E6712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3598"/>
    <w:multiLevelType w:val="hybridMultilevel"/>
    <w:tmpl w:val="81A6281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54576"/>
    <w:multiLevelType w:val="hybridMultilevel"/>
    <w:tmpl w:val="96A2485C"/>
    <w:lvl w:ilvl="0" w:tplc="02F262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91792D"/>
    <w:multiLevelType w:val="hybridMultilevel"/>
    <w:tmpl w:val="F320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731E6"/>
    <w:multiLevelType w:val="hybridMultilevel"/>
    <w:tmpl w:val="10A031E8"/>
    <w:lvl w:ilvl="0" w:tplc="0415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3361E"/>
    <w:multiLevelType w:val="hybridMultilevel"/>
    <w:tmpl w:val="29B42EEA"/>
    <w:lvl w:ilvl="0" w:tplc="E5300E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944AA"/>
    <w:multiLevelType w:val="hybridMultilevel"/>
    <w:tmpl w:val="9BD823F6"/>
    <w:lvl w:ilvl="0" w:tplc="90F6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E5DED"/>
    <w:multiLevelType w:val="hybridMultilevel"/>
    <w:tmpl w:val="3050F44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8B45B6"/>
    <w:multiLevelType w:val="hybridMultilevel"/>
    <w:tmpl w:val="3912C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F6D30"/>
    <w:multiLevelType w:val="hybridMultilevel"/>
    <w:tmpl w:val="B3625B1E"/>
    <w:lvl w:ilvl="0" w:tplc="4582F2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4F6F02"/>
    <w:multiLevelType w:val="hybridMultilevel"/>
    <w:tmpl w:val="C7E67436"/>
    <w:lvl w:ilvl="0" w:tplc="02F262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05CE1"/>
    <w:multiLevelType w:val="hybridMultilevel"/>
    <w:tmpl w:val="E6DA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EB363C"/>
    <w:multiLevelType w:val="hybridMultilevel"/>
    <w:tmpl w:val="6ACC6E14"/>
    <w:lvl w:ilvl="0" w:tplc="08646648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1"/>
  </w:num>
  <w:num w:numId="21">
    <w:abstractNumId w:val="17"/>
  </w:num>
  <w:num w:numId="22">
    <w:abstractNumId w:val="5"/>
  </w:num>
  <w:num w:numId="23">
    <w:abstractNumId w:val="3"/>
  </w:num>
  <w:num w:numId="24">
    <w:abstractNumId w:val="21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EE"/>
    <w:rsid w:val="000C225B"/>
    <w:rsid w:val="000F0A45"/>
    <w:rsid w:val="001A1590"/>
    <w:rsid w:val="002512D5"/>
    <w:rsid w:val="00294A2C"/>
    <w:rsid w:val="00333568"/>
    <w:rsid w:val="003428F2"/>
    <w:rsid w:val="00376D2E"/>
    <w:rsid w:val="00390CDB"/>
    <w:rsid w:val="00395FEA"/>
    <w:rsid w:val="003A7162"/>
    <w:rsid w:val="003C344B"/>
    <w:rsid w:val="003E37B5"/>
    <w:rsid w:val="00436FF4"/>
    <w:rsid w:val="0054160A"/>
    <w:rsid w:val="005A3EEE"/>
    <w:rsid w:val="005C2F61"/>
    <w:rsid w:val="006E217E"/>
    <w:rsid w:val="0073694B"/>
    <w:rsid w:val="007A3CB4"/>
    <w:rsid w:val="007B7608"/>
    <w:rsid w:val="007E548E"/>
    <w:rsid w:val="007F011D"/>
    <w:rsid w:val="00811C49"/>
    <w:rsid w:val="008C5DFC"/>
    <w:rsid w:val="008E6B59"/>
    <w:rsid w:val="008E6EBE"/>
    <w:rsid w:val="00920992"/>
    <w:rsid w:val="00954C6D"/>
    <w:rsid w:val="009D6778"/>
    <w:rsid w:val="009E702F"/>
    <w:rsid w:val="00B00DA2"/>
    <w:rsid w:val="00B33D3B"/>
    <w:rsid w:val="00B47495"/>
    <w:rsid w:val="00B61A04"/>
    <w:rsid w:val="00BD5632"/>
    <w:rsid w:val="00D04A43"/>
    <w:rsid w:val="00D63415"/>
    <w:rsid w:val="00DF57B9"/>
    <w:rsid w:val="00DF5879"/>
    <w:rsid w:val="00E0238D"/>
    <w:rsid w:val="00F201E6"/>
    <w:rsid w:val="00F30D20"/>
    <w:rsid w:val="00FB48EF"/>
    <w:rsid w:val="00FC3763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EEE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73694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369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94B"/>
    <w:pPr>
      <w:spacing w:after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73694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 w:bidi="en-US"/>
    </w:rPr>
  </w:style>
  <w:style w:type="paragraph" w:customStyle="1" w:styleId="Akapitzlist1">
    <w:name w:val="Akapit z listą1"/>
    <w:basedOn w:val="Normalny"/>
    <w:rsid w:val="0073694B"/>
    <w:pPr>
      <w:ind w:left="720"/>
    </w:pPr>
    <w:rPr>
      <w:rFonts w:ascii="Calibri" w:eastAsia="Times New Roman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694B"/>
  </w:style>
  <w:style w:type="paragraph" w:styleId="Stopka">
    <w:name w:val="footer"/>
    <w:basedOn w:val="Normalny"/>
    <w:link w:val="StopkaZnak"/>
    <w:uiPriority w:val="99"/>
    <w:unhideWhenUsed/>
    <w:rsid w:val="007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9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D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D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DFC"/>
    <w:rPr>
      <w:vertAlign w:val="superscript"/>
    </w:rPr>
  </w:style>
  <w:style w:type="table" w:styleId="Tabela-Siatka">
    <w:name w:val="Table Grid"/>
    <w:basedOn w:val="Standardowy"/>
    <w:uiPriority w:val="59"/>
    <w:rsid w:val="00B00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9D6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EEE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73694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369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94B"/>
    <w:pPr>
      <w:spacing w:after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73694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 w:bidi="en-US"/>
    </w:rPr>
  </w:style>
  <w:style w:type="paragraph" w:customStyle="1" w:styleId="Akapitzlist1">
    <w:name w:val="Akapit z listą1"/>
    <w:basedOn w:val="Normalny"/>
    <w:rsid w:val="0073694B"/>
    <w:pPr>
      <w:ind w:left="720"/>
    </w:pPr>
    <w:rPr>
      <w:rFonts w:ascii="Calibri" w:eastAsia="Times New Roman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694B"/>
  </w:style>
  <w:style w:type="paragraph" w:styleId="Stopka">
    <w:name w:val="footer"/>
    <w:basedOn w:val="Normalny"/>
    <w:link w:val="StopkaZnak"/>
    <w:uiPriority w:val="99"/>
    <w:unhideWhenUsed/>
    <w:rsid w:val="007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9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D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D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DFC"/>
    <w:rPr>
      <w:vertAlign w:val="superscript"/>
    </w:rPr>
  </w:style>
  <w:style w:type="table" w:styleId="Tabela-Siatka">
    <w:name w:val="Table Grid"/>
    <w:basedOn w:val="Standardowy"/>
    <w:uiPriority w:val="59"/>
    <w:rsid w:val="00B00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9D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usz.kuropka@ue.wroc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usz.stanislawski@ue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deusz.borys@ue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rzy.pietkiewicz@ue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biernacki@ue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Borys</dc:creator>
  <cp:lastModifiedBy>Tomek</cp:lastModifiedBy>
  <cp:revision>2</cp:revision>
  <cp:lastPrinted>2014-04-23T10:45:00Z</cp:lastPrinted>
  <dcterms:created xsi:type="dcterms:W3CDTF">2014-05-23T08:31:00Z</dcterms:created>
  <dcterms:modified xsi:type="dcterms:W3CDTF">2014-05-23T08:31:00Z</dcterms:modified>
</cp:coreProperties>
</file>