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C0" w:rsidRPr="00C5115F" w:rsidRDefault="00B50A21" w:rsidP="00B50A21">
      <w:pPr>
        <w:spacing w:after="0" w:line="240" w:lineRule="auto"/>
        <w:rPr>
          <w:rFonts w:cstheme="minorHAnsi"/>
          <w:sz w:val="20"/>
        </w:rPr>
      </w:pPr>
      <w:r>
        <w:rPr>
          <w:rFonts w:cstheme="minorHAnsi"/>
          <w:noProof/>
          <w:sz w:val="20"/>
          <w:lang w:eastAsia="pl-PL"/>
        </w:rPr>
        <w:drawing>
          <wp:inline distT="0" distB="0" distL="0" distR="0">
            <wp:extent cx="1980857" cy="432377"/>
            <wp:effectExtent l="0" t="0" r="63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5188" cy="433322"/>
                    </a:xfrm>
                    <a:prstGeom prst="rect">
                      <a:avLst/>
                    </a:prstGeom>
                  </pic:spPr>
                </pic:pic>
              </a:graphicData>
            </a:graphic>
          </wp:inline>
        </w:drawing>
      </w:r>
    </w:p>
    <w:tbl>
      <w:tblPr>
        <w:tblStyle w:val="Tabela-Siatka"/>
        <w:tblW w:w="9922" w:type="dxa"/>
        <w:tblInd w:w="392" w:type="dxa"/>
        <w:tblLook w:val="04A0"/>
      </w:tblPr>
      <w:tblGrid>
        <w:gridCol w:w="6379"/>
        <w:gridCol w:w="3543"/>
      </w:tblGrid>
      <w:tr w:rsidR="006D6730" w:rsidRPr="0095302C" w:rsidTr="000337F3">
        <w:tc>
          <w:tcPr>
            <w:tcW w:w="6379" w:type="dxa"/>
            <w:tcBorders>
              <w:top w:val="nil"/>
              <w:left w:val="nil"/>
              <w:bottom w:val="nil"/>
            </w:tcBorders>
          </w:tcPr>
          <w:p w:rsidR="006D6730" w:rsidRPr="000337F3" w:rsidRDefault="64768DE1" w:rsidP="003C111B">
            <w:pPr>
              <w:ind w:left="490"/>
              <w:jc w:val="center"/>
              <w:rPr>
                <w:b/>
                <w:bCs/>
                <w:sz w:val="18"/>
                <w:szCs w:val="18"/>
              </w:rPr>
            </w:pPr>
            <w:r w:rsidRPr="000337F3">
              <w:rPr>
                <w:b/>
                <w:bCs/>
                <w:sz w:val="18"/>
                <w:szCs w:val="18"/>
              </w:rPr>
              <w:t>UMOWA O DZIEŁO Z PRZENIESIENIEM PRAW AUTORSKICH NR</w:t>
            </w:r>
          </w:p>
          <w:p w:rsidR="00A94F61" w:rsidRPr="00A94F61" w:rsidRDefault="00A94F61" w:rsidP="003C111B">
            <w:pPr>
              <w:ind w:left="490"/>
              <w:jc w:val="center"/>
              <w:rPr>
                <w:b/>
                <w:bCs/>
                <w:sz w:val="24"/>
                <w:szCs w:val="24"/>
                <w:lang w:val="en-US"/>
              </w:rPr>
            </w:pPr>
            <w:r w:rsidRPr="000337F3">
              <w:rPr>
                <w:b/>
                <w:bCs/>
                <w:i/>
                <w:sz w:val="18"/>
                <w:szCs w:val="18"/>
                <w:lang w:val="en-GB"/>
              </w:rPr>
              <w:t>SPECIFIC TASK CONTRACT WITH THE TRANSFER OF AUTHOR’S RIGHTS NO.</w:t>
            </w:r>
          </w:p>
        </w:tc>
        <w:tc>
          <w:tcPr>
            <w:tcW w:w="3543" w:type="dxa"/>
          </w:tcPr>
          <w:p w:rsidR="006D6730" w:rsidRPr="00A94F61" w:rsidRDefault="006D6730" w:rsidP="008D3C49">
            <w:pPr>
              <w:rPr>
                <w:rFonts w:cstheme="minorHAnsi"/>
                <w:b/>
                <w:sz w:val="18"/>
                <w:lang w:val="en-US"/>
              </w:rPr>
            </w:pPr>
          </w:p>
        </w:tc>
      </w:tr>
    </w:tbl>
    <w:p w:rsidR="006D6730" w:rsidRPr="00A94F61" w:rsidRDefault="006D6730" w:rsidP="00CC6DC0">
      <w:pPr>
        <w:tabs>
          <w:tab w:val="left" w:pos="5529"/>
        </w:tabs>
        <w:spacing w:after="0" w:line="240" w:lineRule="auto"/>
        <w:jc w:val="both"/>
        <w:rPr>
          <w:rFonts w:cstheme="minorHAnsi"/>
          <w:sz w:val="6"/>
          <w:lang w:val="en-US"/>
        </w:rPr>
      </w:pPr>
    </w:p>
    <w:tbl>
      <w:tblPr>
        <w:tblStyle w:val="Tabela-Siatka"/>
        <w:tblW w:w="0" w:type="auto"/>
        <w:tblInd w:w="108" w:type="dxa"/>
        <w:tblLook w:val="04A0"/>
      </w:tblPr>
      <w:tblGrid>
        <w:gridCol w:w="2552"/>
        <w:gridCol w:w="2552"/>
        <w:gridCol w:w="850"/>
        <w:gridCol w:w="2693"/>
      </w:tblGrid>
      <w:tr w:rsidR="006D6730" w:rsidRPr="00C5115F" w:rsidTr="000337F3">
        <w:tc>
          <w:tcPr>
            <w:tcW w:w="2552" w:type="dxa"/>
            <w:tcBorders>
              <w:top w:val="nil"/>
              <w:left w:val="nil"/>
              <w:bottom w:val="nil"/>
            </w:tcBorders>
          </w:tcPr>
          <w:p w:rsidR="00A94F61" w:rsidRPr="000337F3" w:rsidRDefault="00A94F61" w:rsidP="000337F3">
            <w:pPr>
              <w:tabs>
                <w:tab w:val="left" w:pos="5529"/>
              </w:tabs>
              <w:ind w:left="-108"/>
              <w:rPr>
                <w:sz w:val="16"/>
                <w:szCs w:val="16"/>
              </w:rPr>
            </w:pPr>
            <w:r w:rsidRPr="0095302C">
              <w:rPr>
                <w:sz w:val="16"/>
                <w:szCs w:val="16"/>
              </w:rPr>
              <w:t xml:space="preserve">Zawarta w </w:t>
            </w:r>
            <w:r w:rsidR="64768DE1" w:rsidRPr="0095302C">
              <w:rPr>
                <w:sz w:val="16"/>
                <w:szCs w:val="16"/>
              </w:rPr>
              <w:t>dniu</w:t>
            </w:r>
            <w:r w:rsidRPr="0095302C">
              <w:rPr>
                <w:sz w:val="16"/>
                <w:szCs w:val="16"/>
              </w:rPr>
              <w:t>/</w:t>
            </w:r>
            <w:proofErr w:type="spellStart"/>
            <w:r w:rsidRPr="0095302C">
              <w:rPr>
                <w:i/>
                <w:sz w:val="16"/>
                <w:szCs w:val="16"/>
              </w:rPr>
              <w:t>concluded</w:t>
            </w:r>
            <w:proofErr w:type="spellEnd"/>
            <w:r w:rsidRPr="0095302C">
              <w:rPr>
                <w:i/>
                <w:sz w:val="16"/>
                <w:szCs w:val="16"/>
              </w:rPr>
              <w:t xml:space="preserve"> on</w:t>
            </w:r>
          </w:p>
        </w:tc>
        <w:tc>
          <w:tcPr>
            <w:tcW w:w="2552" w:type="dxa"/>
          </w:tcPr>
          <w:p w:rsidR="006D6730" w:rsidRPr="00C5115F" w:rsidRDefault="006D6730" w:rsidP="00CC6DC0">
            <w:pPr>
              <w:tabs>
                <w:tab w:val="left" w:pos="5529"/>
              </w:tabs>
              <w:jc w:val="both"/>
              <w:rPr>
                <w:rFonts w:cstheme="minorHAnsi"/>
                <w:b/>
                <w:sz w:val="18"/>
              </w:rPr>
            </w:pPr>
          </w:p>
        </w:tc>
        <w:tc>
          <w:tcPr>
            <w:tcW w:w="850" w:type="dxa"/>
            <w:tcBorders>
              <w:top w:val="nil"/>
              <w:bottom w:val="nil"/>
            </w:tcBorders>
          </w:tcPr>
          <w:p w:rsidR="006D6730" w:rsidRPr="0095302C" w:rsidRDefault="64768DE1" w:rsidP="64768DE1">
            <w:pPr>
              <w:tabs>
                <w:tab w:val="left" w:pos="5529"/>
              </w:tabs>
              <w:ind w:right="-108"/>
              <w:jc w:val="center"/>
              <w:rPr>
                <w:sz w:val="16"/>
                <w:szCs w:val="16"/>
              </w:rPr>
            </w:pPr>
            <w:r w:rsidRPr="0095302C">
              <w:rPr>
                <w:sz w:val="16"/>
                <w:szCs w:val="16"/>
              </w:rPr>
              <w:t>w(e)</w:t>
            </w:r>
            <w:r w:rsidR="00A94F61" w:rsidRPr="0095302C">
              <w:rPr>
                <w:sz w:val="16"/>
                <w:szCs w:val="16"/>
              </w:rPr>
              <w:t>/</w:t>
            </w:r>
            <w:r w:rsidR="00A94F61" w:rsidRPr="0095302C">
              <w:rPr>
                <w:i/>
                <w:sz w:val="16"/>
                <w:szCs w:val="16"/>
                <w:lang w:val="en-GB"/>
              </w:rPr>
              <w:t xml:space="preserve"> in</w:t>
            </w:r>
          </w:p>
        </w:tc>
        <w:tc>
          <w:tcPr>
            <w:tcW w:w="2693" w:type="dxa"/>
          </w:tcPr>
          <w:p w:rsidR="006D6730" w:rsidRPr="00C5115F" w:rsidRDefault="006D6730" w:rsidP="00CC6DC0">
            <w:pPr>
              <w:tabs>
                <w:tab w:val="left" w:pos="5529"/>
              </w:tabs>
              <w:jc w:val="both"/>
              <w:rPr>
                <w:rFonts w:cstheme="minorHAnsi"/>
                <w:b/>
                <w:sz w:val="18"/>
              </w:rPr>
            </w:pPr>
          </w:p>
        </w:tc>
      </w:tr>
    </w:tbl>
    <w:p w:rsidR="00CC6DC0" w:rsidRPr="0095302C" w:rsidRDefault="00CC6DC0" w:rsidP="00A94F61">
      <w:pPr>
        <w:spacing w:after="60" w:line="240" w:lineRule="auto"/>
        <w:rPr>
          <w:sz w:val="16"/>
          <w:szCs w:val="16"/>
          <w:lang w:val="en-US"/>
        </w:rPr>
      </w:pPr>
      <w:r w:rsidRPr="0095302C">
        <w:rPr>
          <w:spacing w:val="-4"/>
          <w:sz w:val="16"/>
          <w:szCs w:val="16"/>
        </w:rPr>
        <w:t xml:space="preserve">pomiędzy  Uniwersytetem Ekonomicznym we Wrocławiu, z siedzibą we Wrocławiu przy ul. </w:t>
      </w:r>
      <w:proofErr w:type="spellStart"/>
      <w:r w:rsidRPr="0095302C">
        <w:rPr>
          <w:spacing w:val="-4"/>
          <w:sz w:val="16"/>
          <w:szCs w:val="16"/>
          <w:lang w:val="en-US"/>
        </w:rPr>
        <w:t>Komandorskiej</w:t>
      </w:r>
      <w:proofErr w:type="spellEnd"/>
      <w:r w:rsidRPr="0095302C">
        <w:rPr>
          <w:spacing w:val="-4"/>
          <w:sz w:val="16"/>
          <w:szCs w:val="16"/>
          <w:lang w:val="en-US"/>
        </w:rPr>
        <w:t xml:space="preserve"> 118/120</w:t>
      </w:r>
      <w:r w:rsidRPr="0095302C">
        <w:rPr>
          <w:sz w:val="16"/>
          <w:szCs w:val="16"/>
          <w:lang w:val="en-US"/>
        </w:rPr>
        <w:t xml:space="preserve">, </w:t>
      </w:r>
      <w:r w:rsidR="001B6D79" w:rsidRPr="0095302C">
        <w:rPr>
          <w:sz w:val="16"/>
          <w:szCs w:val="16"/>
          <w:lang w:val="en-US"/>
        </w:rPr>
        <w:t xml:space="preserve">w </w:t>
      </w:r>
      <w:proofErr w:type="spellStart"/>
      <w:r w:rsidR="001B6D79" w:rsidRPr="0095302C">
        <w:rPr>
          <w:sz w:val="16"/>
          <w:szCs w:val="16"/>
          <w:lang w:val="en-US"/>
        </w:rPr>
        <w:t>imieniu</w:t>
      </w:r>
      <w:proofErr w:type="spellEnd"/>
      <w:r w:rsidR="001B6D79" w:rsidRPr="0095302C">
        <w:rPr>
          <w:sz w:val="16"/>
          <w:szCs w:val="16"/>
          <w:lang w:val="en-US"/>
        </w:rPr>
        <w:t xml:space="preserve"> </w:t>
      </w:r>
      <w:proofErr w:type="spellStart"/>
      <w:r w:rsidR="001B6D79" w:rsidRPr="0095302C">
        <w:rPr>
          <w:sz w:val="16"/>
          <w:szCs w:val="16"/>
          <w:lang w:val="en-US"/>
        </w:rPr>
        <w:t>którego</w:t>
      </w:r>
      <w:proofErr w:type="spellEnd"/>
      <w:r w:rsidR="001B6D79" w:rsidRPr="0095302C">
        <w:rPr>
          <w:sz w:val="16"/>
          <w:szCs w:val="16"/>
          <w:lang w:val="en-US"/>
        </w:rPr>
        <w:t xml:space="preserve"> </w:t>
      </w:r>
      <w:proofErr w:type="spellStart"/>
      <w:r w:rsidR="001B6D79" w:rsidRPr="0095302C">
        <w:rPr>
          <w:sz w:val="16"/>
          <w:szCs w:val="16"/>
          <w:lang w:val="en-US"/>
        </w:rPr>
        <w:t>występuje</w:t>
      </w:r>
      <w:proofErr w:type="spellEnd"/>
    </w:p>
    <w:p w:rsidR="00A94F61" w:rsidRPr="0095302C" w:rsidRDefault="00A94F61" w:rsidP="64768DE1">
      <w:pPr>
        <w:spacing w:after="60" w:line="240" w:lineRule="auto"/>
        <w:jc w:val="both"/>
        <w:rPr>
          <w:i/>
          <w:sz w:val="16"/>
          <w:szCs w:val="16"/>
          <w:lang w:val="en-GB"/>
        </w:rPr>
      </w:pPr>
      <w:r w:rsidRPr="0095302C">
        <w:rPr>
          <w:i/>
          <w:spacing w:val="-4"/>
          <w:sz w:val="16"/>
          <w:szCs w:val="16"/>
          <w:lang w:val="en-GB"/>
        </w:rPr>
        <w:t xml:space="preserve">by and between the </w:t>
      </w:r>
      <w:proofErr w:type="spellStart"/>
      <w:r w:rsidRPr="0095302C">
        <w:rPr>
          <w:i/>
          <w:spacing w:val="-4"/>
          <w:sz w:val="16"/>
          <w:szCs w:val="16"/>
          <w:lang w:val="en-GB"/>
        </w:rPr>
        <w:t>Wrocław</w:t>
      </w:r>
      <w:proofErr w:type="spellEnd"/>
      <w:r w:rsidRPr="0095302C">
        <w:rPr>
          <w:i/>
          <w:spacing w:val="-4"/>
          <w:sz w:val="16"/>
          <w:szCs w:val="16"/>
          <w:lang w:val="en-GB"/>
        </w:rPr>
        <w:t xml:space="preserve"> University of Economics, with its registered office in </w:t>
      </w:r>
      <w:proofErr w:type="spellStart"/>
      <w:r w:rsidRPr="0095302C">
        <w:rPr>
          <w:i/>
          <w:spacing w:val="-4"/>
          <w:sz w:val="16"/>
          <w:szCs w:val="16"/>
          <w:lang w:val="en-GB"/>
        </w:rPr>
        <w:t>Wrocław</w:t>
      </w:r>
      <w:proofErr w:type="spellEnd"/>
      <w:r w:rsidRPr="0095302C">
        <w:rPr>
          <w:i/>
          <w:spacing w:val="-4"/>
          <w:sz w:val="16"/>
          <w:szCs w:val="16"/>
          <w:lang w:val="en-GB"/>
        </w:rPr>
        <w:t xml:space="preserve"> at </w:t>
      </w:r>
      <w:proofErr w:type="spellStart"/>
      <w:r w:rsidRPr="0095302C">
        <w:rPr>
          <w:i/>
          <w:spacing w:val="-4"/>
          <w:sz w:val="16"/>
          <w:szCs w:val="16"/>
          <w:lang w:val="en-GB"/>
        </w:rPr>
        <w:t>ul</w:t>
      </w:r>
      <w:proofErr w:type="spellEnd"/>
      <w:r w:rsidRPr="0095302C">
        <w:rPr>
          <w:i/>
          <w:spacing w:val="-4"/>
          <w:sz w:val="16"/>
          <w:szCs w:val="16"/>
          <w:lang w:val="en-GB"/>
        </w:rPr>
        <w:t xml:space="preserve">. </w:t>
      </w:r>
      <w:proofErr w:type="spellStart"/>
      <w:r w:rsidRPr="0095302C">
        <w:rPr>
          <w:i/>
          <w:spacing w:val="-4"/>
          <w:sz w:val="16"/>
          <w:szCs w:val="16"/>
          <w:lang w:val="en-GB"/>
        </w:rPr>
        <w:t>Komandorska</w:t>
      </w:r>
      <w:proofErr w:type="spellEnd"/>
      <w:r w:rsidRPr="0095302C">
        <w:rPr>
          <w:i/>
          <w:spacing w:val="-4"/>
          <w:sz w:val="16"/>
          <w:szCs w:val="16"/>
          <w:lang w:val="en-GB"/>
        </w:rPr>
        <w:t xml:space="preserve"> 118/120, represented by</w:t>
      </w:r>
    </w:p>
    <w:tbl>
      <w:tblPr>
        <w:tblStyle w:val="Tabela-Siatka"/>
        <w:tblW w:w="0" w:type="auto"/>
        <w:tblInd w:w="108" w:type="dxa"/>
        <w:tblLook w:val="04A0"/>
      </w:tblPr>
      <w:tblGrid>
        <w:gridCol w:w="6946"/>
        <w:gridCol w:w="3260"/>
      </w:tblGrid>
      <w:tr w:rsidR="003C111B" w:rsidRPr="0095302C" w:rsidTr="000337F3">
        <w:tc>
          <w:tcPr>
            <w:tcW w:w="6946" w:type="dxa"/>
            <w:tcBorders>
              <w:right w:val="single" w:sz="4" w:space="0" w:color="auto"/>
            </w:tcBorders>
          </w:tcPr>
          <w:p w:rsidR="003C111B" w:rsidRPr="0095302C" w:rsidRDefault="003C111B" w:rsidP="008D3C49">
            <w:pPr>
              <w:jc w:val="both"/>
              <w:rPr>
                <w:rFonts w:cstheme="minorHAnsi"/>
                <w:b/>
                <w:sz w:val="16"/>
                <w:szCs w:val="16"/>
              </w:rPr>
            </w:pPr>
          </w:p>
        </w:tc>
        <w:tc>
          <w:tcPr>
            <w:tcW w:w="3260" w:type="dxa"/>
            <w:tcBorders>
              <w:top w:val="nil"/>
              <w:left w:val="single" w:sz="4" w:space="0" w:color="auto"/>
              <w:bottom w:val="nil"/>
              <w:right w:val="nil"/>
            </w:tcBorders>
          </w:tcPr>
          <w:p w:rsidR="003C111B" w:rsidRPr="0095302C" w:rsidRDefault="003C111B" w:rsidP="003C111B">
            <w:pPr>
              <w:ind w:right="-117"/>
              <w:jc w:val="both"/>
              <w:rPr>
                <w:sz w:val="16"/>
                <w:szCs w:val="16"/>
              </w:rPr>
            </w:pPr>
            <w:r w:rsidRPr="0095302C">
              <w:rPr>
                <w:sz w:val="16"/>
                <w:szCs w:val="16"/>
              </w:rPr>
              <w:t>zwanym w treści umowy Uczelnią, a</w:t>
            </w:r>
          </w:p>
          <w:p w:rsidR="00A94F61" w:rsidRPr="0095302C" w:rsidRDefault="00A94F61" w:rsidP="00A94F61">
            <w:pPr>
              <w:ind w:right="-117"/>
              <w:jc w:val="both"/>
              <w:rPr>
                <w:rFonts w:cstheme="minorHAnsi"/>
                <w:b/>
                <w:sz w:val="16"/>
                <w:szCs w:val="16"/>
                <w:lang w:val="en-US"/>
              </w:rPr>
            </w:pPr>
            <w:r w:rsidRPr="0095302C">
              <w:rPr>
                <w:i/>
                <w:sz w:val="16"/>
                <w:szCs w:val="16"/>
                <w:lang w:val="en-GB"/>
              </w:rPr>
              <w:t>hereinafter referred to as the University, and</w:t>
            </w:r>
          </w:p>
        </w:tc>
      </w:tr>
    </w:tbl>
    <w:p w:rsidR="00CC6DC0" w:rsidRPr="00A94F61" w:rsidRDefault="00CC6DC0" w:rsidP="64768DE1">
      <w:pPr>
        <w:spacing w:before="60" w:after="0" w:line="240" w:lineRule="auto"/>
        <w:jc w:val="both"/>
        <w:rPr>
          <w:sz w:val="2"/>
          <w:szCs w:val="18"/>
          <w:lang w:val="en-US"/>
        </w:rPr>
      </w:pPr>
    </w:p>
    <w:tbl>
      <w:tblPr>
        <w:tblStyle w:val="Tabela-Siatka1"/>
        <w:tblW w:w="10915" w:type="dxa"/>
        <w:tblInd w:w="108" w:type="dxa"/>
        <w:tblLook w:val="04A0"/>
      </w:tblPr>
      <w:tblGrid>
        <w:gridCol w:w="2694"/>
        <w:gridCol w:w="5245"/>
        <w:gridCol w:w="851"/>
        <w:gridCol w:w="2125"/>
      </w:tblGrid>
      <w:tr w:rsidR="00E63211" w:rsidRPr="0095302C" w:rsidTr="00D71058">
        <w:tc>
          <w:tcPr>
            <w:tcW w:w="2694" w:type="dxa"/>
            <w:tcBorders>
              <w:top w:val="nil"/>
              <w:left w:val="nil"/>
              <w:bottom w:val="nil"/>
            </w:tcBorders>
            <w:vAlign w:val="center"/>
          </w:tcPr>
          <w:p w:rsidR="00E63211" w:rsidRPr="0095302C" w:rsidRDefault="64768DE1" w:rsidP="64768DE1">
            <w:pPr>
              <w:tabs>
                <w:tab w:val="left" w:pos="2268"/>
                <w:tab w:val="left" w:pos="6237"/>
                <w:tab w:val="left" w:pos="6946"/>
              </w:tabs>
              <w:spacing w:before="60" w:after="60"/>
              <w:rPr>
                <w:sz w:val="16"/>
                <w:szCs w:val="16"/>
              </w:rPr>
            </w:pPr>
            <w:r w:rsidRPr="0095302C">
              <w:rPr>
                <w:sz w:val="16"/>
                <w:szCs w:val="16"/>
              </w:rPr>
              <w:t>imię i nazwisko</w:t>
            </w:r>
            <w:r w:rsidR="00A94F61" w:rsidRPr="0095302C">
              <w:rPr>
                <w:sz w:val="16"/>
                <w:szCs w:val="16"/>
              </w:rPr>
              <w:t>/</w:t>
            </w:r>
            <w:r w:rsidR="00A94F61" w:rsidRPr="0095302C">
              <w:rPr>
                <w:i/>
                <w:sz w:val="16"/>
                <w:szCs w:val="16"/>
              </w:rPr>
              <w:t xml:space="preserve"> </w:t>
            </w:r>
            <w:proofErr w:type="spellStart"/>
            <w:r w:rsidR="00A94F61" w:rsidRPr="0095302C">
              <w:rPr>
                <w:i/>
                <w:sz w:val="16"/>
                <w:szCs w:val="16"/>
              </w:rPr>
              <w:t>full</w:t>
            </w:r>
            <w:proofErr w:type="spellEnd"/>
            <w:r w:rsidR="00A94F61" w:rsidRPr="0095302C">
              <w:rPr>
                <w:i/>
                <w:sz w:val="16"/>
                <w:szCs w:val="16"/>
              </w:rPr>
              <w:t xml:space="preserve"> </w:t>
            </w:r>
            <w:proofErr w:type="spellStart"/>
            <w:r w:rsidR="00A94F61" w:rsidRPr="0095302C">
              <w:rPr>
                <w:i/>
                <w:sz w:val="16"/>
                <w:szCs w:val="16"/>
              </w:rPr>
              <w:t>name</w:t>
            </w:r>
            <w:proofErr w:type="spellEnd"/>
          </w:p>
        </w:tc>
        <w:tc>
          <w:tcPr>
            <w:tcW w:w="5245" w:type="dxa"/>
            <w:vAlign w:val="center"/>
          </w:tcPr>
          <w:p w:rsidR="00E63211" w:rsidRPr="0095302C" w:rsidRDefault="00E63211" w:rsidP="00E63211">
            <w:pPr>
              <w:tabs>
                <w:tab w:val="left" w:pos="2268"/>
                <w:tab w:val="left" w:pos="6237"/>
                <w:tab w:val="left" w:pos="6946"/>
              </w:tabs>
              <w:spacing w:before="60" w:after="60"/>
              <w:rPr>
                <w:rFonts w:cstheme="minorHAnsi"/>
                <w:b/>
                <w:sz w:val="16"/>
                <w:szCs w:val="16"/>
              </w:rPr>
            </w:pPr>
          </w:p>
        </w:tc>
        <w:tc>
          <w:tcPr>
            <w:tcW w:w="851" w:type="dxa"/>
            <w:tcBorders>
              <w:top w:val="nil"/>
              <w:bottom w:val="nil"/>
            </w:tcBorders>
            <w:vAlign w:val="center"/>
          </w:tcPr>
          <w:p w:rsidR="00E63211" w:rsidRPr="0095302C" w:rsidRDefault="64768DE1" w:rsidP="64768DE1">
            <w:pPr>
              <w:tabs>
                <w:tab w:val="left" w:pos="2268"/>
                <w:tab w:val="left" w:pos="6237"/>
                <w:tab w:val="left" w:pos="6946"/>
              </w:tabs>
              <w:spacing w:before="60" w:after="60"/>
              <w:rPr>
                <w:sz w:val="16"/>
                <w:szCs w:val="16"/>
              </w:rPr>
            </w:pPr>
            <w:r w:rsidRPr="0095302C">
              <w:rPr>
                <w:sz w:val="16"/>
                <w:szCs w:val="16"/>
              </w:rPr>
              <w:t>PESEL</w:t>
            </w:r>
          </w:p>
        </w:tc>
        <w:tc>
          <w:tcPr>
            <w:tcW w:w="2125" w:type="dxa"/>
            <w:tcBorders>
              <w:bottom w:val="single" w:sz="4" w:space="0" w:color="auto"/>
            </w:tcBorders>
            <w:vAlign w:val="center"/>
          </w:tcPr>
          <w:p w:rsidR="00E63211" w:rsidRPr="0095302C" w:rsidRDefault="00E63211" w:rsidP="00E63211">
            <w:pPr>
              <w:tabs>
                <w:tab w:val="left" w:pos="2268"/>
                <w:tab w:val="left" w:pos="6237"/>
                <w:tab w:val="left" w:pos="6946"/>
              </w:tabs>
              <w:spacing w:before="60" w:after="60"/>
              <w:rPr>
                <w:rFonts w:cstheme="minorHAnsi"/>
                <w:b/>
                <w:sz w:val="16"/>
                <w:szCs w:val="16"/>
              </w:rPr>
            </w:pPr>
          </w:p>
        </w:tc>
      </w:tr>
      <w:tr w:rsidR="00E63211" w:rsidRPr="0095302C" w:rsidTr="00D71058">
        <w:tc>
          <w:tcPr>
            <w:tcW w:w="2694" w:type="dxa"/>
            <w:tcBorders>
              <w:top w:val="nil"/>
              <w:left w:val="nil"/>
              <w:bottom w:val="nil"/>
            </w:tcBorders>
            <w:vAlign w:val="center"/>
          </w:tcPr>
          <w:p w:rsidR="00E63211" w:rsidRPr="000337F3" w:rsidRDefault="64768DE1" w:rsidP="64768DE1">
            <w:pPr>
              <w:tabs>
                <w:tab w:val="left" w:pos="2268"/>
                <w:tab w:val="left" w:pos="6237"/>
                <w:tab w:val="left" w:pos="6946"/>
              </w:tabs>
              <w:spacing w:before="60" w:after="60"/>
              <w:rPr>
                <w:rFonts w:ascii="Calibri" w:hAnsi="Calibri" w:cs="Arial"/>
                <w:sz w:val="16"/>
                <w:szCs w:val="16"/>
              </w:rPr>
            </w:pPr>
            <w:r w:rsidRPr="0095302C">
              <w:rPr>
                <w:rFonts w:ascii="Calibri" w:hAnsi="Calibri" w:cs="Arial"/>
                <w:sz w:val="16"/>
                <w:szCs w:val="16"/>
              </w:rPr>
              <w:t>adres zamieszkania</w:t>
            </w:r>
            <w:r w:rsidR="00A94F61" w:rsidRPr="0095302C">
              <w:rPr>
                <w:rFonts w:ascii="Calibri" w:hAnsi="Calibri" w:cs="Arial"/>
                <w:sz w:val="16"/>
                <w:szCs w:val="16"/>
              </w:rPr>
              <w:t>/</w:t>
            </w:r>
            <w:r w:rsidR="00A94F61" w:rsidRPr="0095302C">
              <w:rPr>
                <w:rFonts w:ascii="Calibri" w:hAnsi="Calibri" w:cs="Arial"/>
                <w:i/>
                <w:sz w:val="16"/>
                <w:szCs w:val="16"/>
                <w:lang w:val="en-GB"/>
              </w:rPr>
              <w:t>place of residence</w:t>
            </w:r>
          </w:p>
        </w:tc>
        <w:tc>
          <w:tcPr>
            <w:tcW w:w="8221" w:type="dxa"/>
            <w:gridSpan w:val="3"/>
            <w:vAlign w:val="center"/>
          </w:tcPr>
          <w:p w:rsidR="00E63211" w:rsidRPr="0095302C" w:rsidRDefault="00E63211" w:rsidP="00E63211">
            <w:pPr>
              <w:tabs>
                <w:tab w:val="left" w:pos="2268"/>
                <w:tab w:val="left" w:pos="6237"/>
                <w:tab w:val="left" w:pos="6946"/>
              </w:tabs>
              <w:spacing w:before="60" w:after="60"/>
              <w:rPr>
                <w:rFonts w:cstheme="minorHAnsi"/>
                <w:b/>
                <w:sz w:val="16"/>
                <w:szCs w:val="16"/>
              </w:rPr>
            </w:pPr>
          </w:p>
        </w:tc>
      </w:tr>
    </w:tbl>
    <w:p w:rsidR="00CC6DC0" w:rsidRPr="000337F3" w:rsidRDefault="64768DE1" w:rsidP="64768DE1">
      <w:pPr>
        <w:spacing w:after="0" w:line="240" w:lineRule="auto"/>
        <w:jc w:val="both"/>
        <w:rPr>
          <w:i/>
          <w:sz w:val="16"/>
          <w:szCs w:val="16"/>
          <w:lang w:val="en-GB"/>
        </w:rPr>
      </w:pPr>
      <w:r w:rsidRPr="0095302C">
        <w:rPr>
          <w:sz w:val="16"/>
          <w:szCs w:val="16"/>
        </w:rPr>
        <w:t>zwanym/zwaną w treści umowy Wykonawcą.</w:t>
      </w:r>
      <w:r w:rsidR="00A94F61" w:rsidRPr="0095302C">
        <w:rPr>
          <w:sz w:val="16"/>
          <w:szCs w:val="16"/>
        </w:rPr>
        <w:t>/</w:t>
      </w:r>
      <w:r w:rsidR="000337F3" w:rsidRPr="000337F3">
        <w:rPr>
          <w:i/>
          <w:sz w:val="16"/>
          <w:szCs w:val="16"/>
          <w:lang w:val="en-GB"/>
        </w:rPr>
        <w:t xml:space="preserve"> </w:t>
      </w:r>
      <w:r w:rsidR="000337F3" w:rsidRPr="0095302C">
        <w:rPr>
          <w:i/>
          <w:sz w:val="16"/>
          <w:szCs w:val="16"/>
          <w:lang w:val="en-GB"/>
        </w:rPr>
        <w:t>hereinafter referred to as the Contractor.</w:t>
      </w:r>
    </w:p>
    <w:p w:rsidR="00CC6DC0" w:rsidRPr="0095302C" w:rsidRDefault="64768DE1" w:rsidP="0095302C">
      <w:pPr>
        <w:spacing w:before="40" w:after="40" w:line="240" w:lineRule="auto"/>
        <w:jc w:val="center"/>
        <w:rPr>
          <w:sz w:val="16"/>
          <w:szCs w:val="16"/>
        </w:rPr>
      </w:pPr>
      <w:r w:rsidRPr="0095302C">
        <w:rPr>
          <w:sz w:val="16"/>
          <w:szCs w:val="16"/>
        </w:rPr>
        <w:t>§ 1</w:t>
      </w:r>
    </w:p>
    <w:p w:rsidR="00CC6DC0" w:rsidRPr="0095302C" w:rsidRDefault="64768DE1" w:rsidP="64768DE1">
      <w:pPr>
        <w:spacing w:after="0" w:line="240" w:lineRule="auto"/>
        <w:jc w:val="both"/>
        <w:rPr>
          <w:sz w:val="16"/>
          <w:szCs w:val="16"/>
        </w:rPr>
      </w:pPr>
      <w:r w:rsidRPr="0095302C">
        <w:rPr>
          <w:sz w:val="16"/>
          <w:szCs w:val="16"/>
        </w:rPr>
        <w:t>Wykonawca zobowiązuje się do wykonania dla Uczelni dzieła będącego przedmiotem praw autorskich lub praw pokrewnych:</w:t>
      </w:r>
    </w:p>
    <w:p w:rsidR="00A94F61" w:rsidRPr="0095302C" w:rsidRDefault="00A94F61" w:rsidP="64768DE1">
      <w:pPr>
        <w:spacing w:after="0" w:line="240" w:lineRule="auto"/>
        <w:jc w:val="both"/>
        <w:rPr>
          <w:i/>
          <w:sz w:val="16"/>
          <w:szCs w:val="16"/>
          <w:lang w:val="en-GB"/>
        </w:rPr>
      </w:pPr>
      <w:r w:rsidRPr="0095302C">
        <w:rPr>
          <w:i/>
          <w:sz w:val="16"/>
          <w:szCs w:val="16"/>
          <w:lang w:val="en-GB"/>
        </w:rPr>
        <w:t>The Contractor undertakes to perform a specific task for the University being an object of author’s rights or related rights:</w:t>
      </w:r>
    </w:p>
    <w:tbl>
      <w:tblPr>
        <w:tblStyle w:val="Tabela-Siatka"/>
        <w:tblW w:w="11221" w:type="dxa"/>
        <w:jc w:val="center"/>
        <w:tblLook w:val="04A0"/>
      </w:tblPr>
      <w:tblGrid>
        <w:gridCol w:w="11221"/>
      </w:tblGrid>
      <w:tr w:rsidR="00CC6DC0" w:rsidRPr="0095302C" w:rsidTr="00D71058">
        <w:trPr>
          <w:trHeight w:val="838"/>
          <w:jc w:val="center"/>
        </w:trPr>
        <w:tc>
          <w:tcPr>
            <w:tcW w:w="11221" w:type="dxa"/>
          </w:tcPr>
          <w:p w:rsidR="00CC6DC0" w:rsidRPr="00A94F61" w:rsidRDefault="00CC6DC0" w:rsidP="003C111B">
            <w:pPr>
              <w:jc w:val="center"/>
              <w:rPr>
                <w:rFonts w:cstheme="minorHAnsi"/>
                <w:b/>
                <w:sz w:val="18"/>
                <w:lang w:val="en-US"/>
              </w:rPr>
            </w:pPr>
          </w:p>
          <w:p w:rsidR="00CC6DC0" w:rsidRPr="00A94F61" w:rsidRDefault="00CC6DC0" w:rsidP="003C111B">
            <w:pPr>
              <w:jc w:val="center"/>
              <w:rPr>
                <w:rFonts w:cstheme="minorHAnsi"/>
                <w:b/>
                <w:sz w:val="18"/>
                <w:lang w:val="en-US"/>
              </w:rPr>
            </w:pPr>
          </w:p>
          <w:p w:rsidR="00CC6DC0" w:rsidRPr="00A94F61" w:rsidRDefault="00CC6DC0" w:rsidP="003C111B">
            <w:pPr>
              <w:jc w:val="center"/>
              <w:rPr>
                <w:rFonts w:cstheme="minorHAnsi"/>
                <w:b/>
                <w:sz w:val="18"/>
                <w:lang w:val="en-US"/>
              </w:rPr>
            </w:pPr>
          </w:p>
          <w:p w:rsidR="009F4CEF" w:rsidRPr="00A94F61" w:rsidRDefault="009F4CEF" w:rsidP="003C111B">
            <w:pPr>
              <w:jc w:val="center"/>
              <w:rPr>
                <w:rFonts w:cstheme="minorHAnsi"/>
                <w:b/>
                <w:sz w:val="18"/>
                <w:lang w:val="en-US"/>
              </w:rPr>
            </w:pPr>
          </w:p>
          <w:p w:rsidR="00E63211" w:rsidRPr="00A94F61" w:rsidRDefault="00E63211" w:rsidP="003C111B">
            <w:pPr>
              <w:jc w:val="center"/>
              <w:rPr>
                <w:rFonts w:cstheme="minorHAnsi"/>
                <w:b/>
                <w:sz w:val="18"/>
                <w:lang w:val="en-US"/>
              </w:rPr>
            </w:pPr>
          </w:p>
        </w:tc>
      </w:tr>
      <w:tr w:rsidR="00664121" w:rsidRPr="0095302C" w:rsidTr="00D71058">
        <w:trPr>
          <w:trHeight w:val="42"/>
          <w:jc w:val="center"/>
        </w:trPr>
        <w:tc>
          <w:tcPr>
            <w:tcW w:w="11221" w:type="dxa"/>
          </w:tcPr>
          <w:p w:rsidR="00664121" w:rsidRPr="0095302C" w:rsidRDefault="64768DE1" w:rsidP="64768DE1">
            <w:pPr>
              <w:jc w:val="both"/>
              <w:rPr>
                <w:b/>
                <w:bCs/>
                <w:sz w:val="16"/>
                <w:szCs w:val="16"/>
                <w:lang w:val="en-US"/>
              </w:rPr>
            </w:pPr>
            <w:proofErr w:type="spellStart"/>
            <w:r w:rsidRPr="0095302C">
              <w:rPr>
                <w:sz w:val="16"/>
                <w:szCs w:val="16"/>
                <w:lang w:val="en-US"/>
              </w:rPr>
              <w:t>Źródło</w:t>
            </w:r>
            <w:proofErr w:type="spellEnd"/>
            <w:r w:rsidRPr="0095302C">
              <w:rPr>
                <w:sz w:val="16"/>
                <w:szCs w:val="16"/>
                <w:lang w:val="en-US"/>
              </w:rPr>
              <w:t xml:space="preserve"> </w:t>
            </w:r>
            <w:proofErr w:type="spellStart"/>
            <w:r w:rsidRPr="0095302C">
              <w:rPr>
                <w:sz w:val="16"/>
                <w:szCs w:val="16"/>
                <w:lang w:val="en-US"/>
              </w:rPr>
              <w:t>finansowania</w:t>
            </w:r>
            <w:proofErr w:type="spellEnd"/>
            <w:r w:rsidRPr="0095302C">
              <w:rPr>
                <w:sz w:val="16"/>
                <w:szCs w:val="16"/>
                <w:lang w:val="en-US"/>
              </w:rPr>
              <w:t>:</w:t>
            </w:r>
            <w:r w:rsidR="003C111B" w:rsidRPr="0095302C">
              <w:rPr>
                <w:sz w:val="16"/>
                <w:szCs w:val="16"/>
                <w:lang w:val="en-US"/>
              </w:rPr>
              <w:t xml:space="preserve"> </w:t>
            </w:r>
            <w:r w:rsidR="00A94F61" w:rsidRPr="0095302C">
              <w:rPr>
                <w:sz w:val="16"/>
                <w:szCs w:val="16"/>
                <w:lang w:val="en-US"/>
              </w:rPr>
              <w:t>/</w:t>
            </w:r>
            <w:r w:rsidR="00A94F61" w:rsidRPr="0095302C">
              <w:rPr>
                <w:i/>
                <w:sz w:val="16"/>
                <w:szCs w:val="16"/>
                <w:lang w:val="en-GB"/>
              </w:rPr>
              <w:t xml:space="preserve"> Source of financing:</w:t>
            </w:r>
          </w:p>
        </w:tc>
      </w:tr>
    </w:tbl>
    <w:p w:rsidR="00CC6DC0" w:rsidRPr="0095302C" w:rsidRDefault="64768DE1" w:rsidP="64768DE1">
      <w:pPr>
        <w:spacing w:before="40" w:after="40" w:line="240" w:lineRule="auto"/>
        <w:jc w:val="center"/>
        <w:rPr>
          <w:sz w:val="16"/>
          <w:szCs w:val="16"/>
        </w:rPr>
      </w:pPr>
      <w:r w:rsidRPr="0095302C">
        <w:rPr>
          <w:sz w:val="16"/>
          <w:szCs w:val="16"/>
        </w:rPr>
        <w:t>§ 2</w:t>
      </w:r>
    </w:p>
    <w:p w:rsidR="00CC6DC0" w:rsidRPr="000337F3" w:rsidRDefault="64768DE1" w:rsidP="000337F3">
      <w:pPr>
        <w:pStyle w:val="Akapitzlist"/>
        <w:numPr>
          <w:ilvl w:val="0"/>
          <w:numId w:val="2"/>
        </w:numPr>
        <w:tabs>
          <w:tab w:val="left" w:pos="284"/>
        </w:tabs>
        <w:spacing w:after="0" w:line="240" w:lineRule="auto"/>
        <w:ind w:left="284" w:hanging="284"/>
        <w:jc w:val="both"/>
        <w:rPr>
          <w:sz w:val="16"/>
          <w:szCs w:val="16"/>
        </w:rPr>
      </w:pPr>
      <w:r w:rsidRPr="0095302C">
        <w:rPr>
          <w:sz w:val="16"/>
          <w:szCs w:val="16"/>
        </w:rPr>
        <w:t xml:space="preserve">Strony mogą określić w załączniku do umowy w formie pisemnej pod rygorem nieważności, szczegółowe zasady wykonywania dzieła, </w:t>
      </w:r>
      <w:r w:rsidR="00D71058">
        <w:rPr>
          <w:sz w:val="16"/>
          <w:szCs w:val="16"/>
        </w:rPr>
        <w:t>o którym mowa w § 1.</w:t>
      </w:r>
    </w:p>
    <w:p w:rsidR="00A94F61" w:rsidRPr="0095302C" w:rsidRDefault="00BF35FA" w:rsidP="000337F3">
      <w:pPr>
        <w:tabs>
          <w:tab w:val="left" w:pos="284"/>
        </w:tabs>
        <w:spacing w:after="0" w:line="240" w:lineRule="auto"/>
        <w:ind w:left="284"/>
        <w:jc w:val="both"/>
        <w:rPr>
          <w:i/>
          <w:sz w:val="16"/>
          <w:szCs w:val="16"/>
          <w:lang w:val="en-GB"/>
        </w:rPr>
      </w:pPr>
      <w:r w:rsidRPr="0095302C">
        <w:rPr>
          <w:i/>
          <w:sz w:val="16"/>
          <w:szCs w:val="16"/>
          <w:lang w:val="en-GB"/>
        </w:rPr>
        <w:t xml:space="preserve">The Parties may determine detailed rules for the performance of the specific task referred to in § 1 in an appendix to the Contract in writing, or otherwise they shall be deemed as invalid. </w:t>
      </w:r>
    </w:p>
    <w:p w:rsidR="00CC6DC0" w:rsidRPr="000337F3" w:rsidRDefault="64768DE1" w:rsidP="64768DE1">
      <w:pPr>
        <w:pStyle w:val="Akapitzlist"/>
        <w:numPr>
          <w:ilvl w:val="0"/>
          <w:numId w:val="2"/>
        </w:numPr>
        <w:tabs>
          <w:tab w:val="left" w:pos="284"/>
        </w:tabs>
        <w:spacing w:after="0" w:line="240" w:lineRule="auto"/>
        <w:ind w:left="284" w:hanging="284"/>
        <w:jc w:val="both"/>
        <w:rPr>
          <w:sz w:val="16"/>
          <w:szCs w:val="16"/>
          <w:lang w:val="en-US"/>
        </w:rPr>
      </w:pPr>
      <w:r w:rsidRPr="0095302C">
        <w:rPr>
          <w:sz w:val="16"/>
          <w:szCs w:val="16"/>
        </w:rPr>
        <w:t>Strony nie mogą powoływać się na warunki umowy ustalone ustnie.</w:t>
      </w:r>
      <w:r w:rsidR="00BF35FA" w:rsidRPr="0095302C">
        <w:rPr>
          <w:sz w:val="16"/>
          <w:szCs w:val="16"/>
        </w:rPr>
        <w:t>/</w:t>
      </w:r>
      <w:r w:rsidR="000337F3" w:rsidRPr="000337F3">
        <w:rPr>
          <w:i/>
          <w:sz w:val="16"/>
          <w:szCs w:val="16"/>
        </w:rPr>
        <w:t xml:space="preserve"> </w:t>
      </w:r>
      <w:r w:rsidR="000337F3" w:rsidRPr="0095302C">
        <w:rPr>
          <w:i/>
          <w:sz w:val="16"/>
          <w:szCs w:val="16"/>
          <w:lang w:val="en-GB"/>
        </w:rPr>
        <w:t>The Parties shall not invoke any contract terms and conditions agreed orally.</w:t>
      </w:r>
    </w:p>
    <w:p w:rsidR="00E75A48" w:rsidRPr="00D71058" w:rsidRDefault="64768DE1" w:rsidP="000337F3">
      <w:pPr>
        <w:tabs>
          <w:tab w:val="left" w:pos="284"/>
        </w:tabs>
        <w:spacing w:after="0" w:line="240" w:lineRule="auto"/>
        <w:jc w:val="center"/>
        <w:rPr>
          <w:i/>
          <w:sz w:val="16"/>
          <w:szCs w:val="16"/>
        </w:rPr>
      </w:pPr>
      <w:r w:rsidRPr="0095302C">
        <w:rPr>
          <w:sz w:val="16"/>
          <w:szCs w:val="16"/>
        </w:rPr>
        <w:t>§ 3</w:t>
      </w:r>
    </w:p>
    <w:p w:rsidR="002B7275" w:rsidRPr="0095302C" w:rsidRDefault="64768DE1" w:rsidP="64768DE1">
      <w:pPr>
        <w:spacing w:after="0" w:line="240" w:lineRule="auto"/>
        <w:jc w:val="both"/>
        <w:rPr>
          <w:sz w:val="16"/>
          <w:szCs w:val="16"/>
        </w:rPr>
      </w:pPr>
      <w:r w:rsidRPr="0095302C">
        <w:rPr>
          <w:sz w:val="16"/>
          <w:szCs w:val="16"/>
        </w:rPr>
        <w:t>Wykonawca użyje do wykonania dzieła własnych narzędzi i materiałów*.</w:t>
      </w:r>
    </w:p>
    <w:p w:rsidR="00BF35FA" w:rsidRPr="0095302C" w:rsidRDefault="00BF35FA" w:rsidP="64768DE1">
      <w:pPr>
        <w:spacing w:after="0" w:line="240" w:lineRule="auto"/>
        <w:jc w:val="both"/>
        <w:rPr>
          <w:i/>
          <w:sz w:val="16"/>
          <w:szCs w:val="16"/>
          <w:lang w:val="en-GB"/>
        </w:rPr>
      </w:pPr>
      <w:r w:rsidRPr="0095302C">
        <w:rPr>
          <w:i/>
          <w:sz w:val="16"/>
          <w:szCs w:val="16"/>
          <w:lang w:val="en-GB"/>
        </w:rPr>
        <w:t>The Contractor shall use their own tools and materials for the performance of the specific task*.</w:t>
      </w:r>
    </w:p>
    <w:p w:rsidR="002B7275" w:rsidRPr="0095302C" w:rsidRDefault="64768DE1" w:rsidP="64768DE1">
      <w:pPr>
        <w:spacing w:after="0" w:line="240" w:lineRule="auto"/>
        <w:jc w:val="both"/>
        <w:rPr>
          <w:sz w:val="16"/>
          <w:szCs w:val="16"/>
        </w:rPr>
      </w:pPr>
      <w:r w:rsidRPr="0095302C">
        <w:rPr>
          <w:sz w:val="16"/>
          <w:szCs w:val="16"/>
        </w:rPr>
        <w:t>Wykonawca użyje do wykonania dzieła materiałów i narzędzi należących do Uczelni*.</w:t>
      </w:r>
    </w:p>
    <w:p w:rsidR="00BF35FA" w:rsidRPr="0095302C" w:rsidRDefault="00BF35FA" w:rsidP="00BF35FA">
      <w:pPr>
        <w:spacing w:after="0" w:line="240" w:lineRule="auto"/>
        <w:jc w:val="both"/>
        <w:rPr>
          <w:i/>
          <w:sz w:val="16"/>
          <w:szCs w:val="16"/>
          <w:lang w:val="en-GB"/>
        </w:rPr>
      </w:pPr>
      <w:r w:rsidRPr="0095302C">
        <w:rPr>
          <w:i/>
          <w:sz w:val="16"/>
          <w:szCs w:val="16"/>
          <w:lang w:val="en-GB"/>
        </w:rPr>
        <w:t>The Contractor shall use the University’s tools and materials for the performance of the specific task*.</w:t>
      </w:r>
    </w:p>
    <w:p w:rsidR="00CC6DC0" w:rsidRPr="0095302C" w:rsidRDefault="64768DE1" w:rsidP="0095302C">
      <w:pPr>
        <w:spacing w:before="40" w:after="40" w:line="240" w:lineRule="auto"/>
        <w:jc w:val="center"/>
        <w:rPr>
          <w:sz w:val="16"/>
          <w:szCs w:val="16"/>
        </w:rPr>
      </w:pPr>
      <w:r w:rsidRPr="0095302C">
        <w:rPr>
          <w:sz w:val="16"/>
          <w:szCs w:val="16"/>
        </w:rPr>
        <w:t>§ 4</w:t>
      </w:r>
    </w:p>
    <w:tbl>
      <w:tblPr>
        <w:tblStyle w:val="Tabela-Siatka"/>
        <w:tblW w:w="11023" w:type="dxa"/>
        <w:tblBorders>
          <w:top w:val="none" w:sz="0" w:space="0" w:color="auto"/>
          <w:left w:val="none" w:sz="0" w:space="0" w:color="auto"/>
          <w:bottom w:val="none" w:sz="0" w:space="0" w:color="auto"/>
        </w:tblBorders>
        <w:tblLook w:val="04A0"/>
      </w:tblPr>
      <w:tblGrid>
        <w:gridCol w:w="8897"/>
        <w:gridCol w:w="2126"/>
      </w:tblGrid>
      <w:tr w:rsidR="00E75A48" w:rsidRPr="0095302C" w:rsidTr="002C5FA5">
        <w:tc>
          <w:tcPr>
            <w:tcW w:w="8897" w:type="dxa"/>
            <w:tcBorders>
              <w:top w:val="nil"/>
              <w:bottom w:val="nil"/>
            </w:tcBorders>
          </w:tcPr>
          <w:p w:rsidR="00BF35FA" w:rsidRPr="000337F3" w:rsidRDefault="64768DE1" w:rsidP="000337F3">
            <w:pPr>
              <w:pStyle w:val="Akapitzlist"/>
              <w:numPr>
                <w:ilvl w:val="0"/>
                <w:numId w:val="4"/>
              </w:numPr>
              <w:ind w:left="284" w:hanging="284"/>
              <w:jc w:val="both"/>
              <w:rPr>
                <w:sz w:val="16"/>
                <w:szCs w:val="16"/>
              </w:rPr>
            </w:pPr>
            <w:r w:rsidRPr="0095302C">
              <w:rPr>
                <w:sz w:val="16"/>
                <w:szCs w:val="16"/>
              </w:rPr>
              <w:t>Rozpoczęcie wykonywania dzieła nastąpi nie później niż dnia</w:t>
            </w:r>
            <w:r w:rsidR="00BF35FA" w:rsidRPr="0095302C">
              <w:rPr>
                <w:sz w:val="16"/>
                <w:szCs w:val="16"/>
              </w:rPr>
              <w:t>/</w:t>
            </w:r>
            <w:r w:rsidR="00BF35FA" w:rsidRPr="000337F3">
              <w:rPr>
                <w:i/>
                <w:sz w:val="16"/>
                <w:szCs w:val="16"/>
                <w:lang w:val="en-GB"/>
              </w:rPr>
              <w:t>The specific task performance shall be commenced no later than on</w:t>
            </w:r>
          </w:p>
        </w:tc>
        <w:tc>
          <w:tcPr>
            <w:tcW w:w="2126" w:type="dxa"/>
            <w:tcBorders>
              <w:top w:val="single" w:sz="4" w:space="0" w:color="auto"/>
              <w:bottom w:val="single" w:sz="4" w:space="0" w:color="auto"/>
            </w:tcBorders>
          </w:tcPr>
          <w:p w:rsidR="00E75A48" w:rsidRPr="0095302C" w:rsidRDefault="00E75A48" w:rsidP="00025F36">
            <w:pPr>
              <w:jc w:val="both"/>
              <w:rPr>
                <w:rFonts w:cstheme="minorHAnsi"/>
                <w:b/>
                <w:sz w:val="16"/>
                <w:szCs w:val="16"/>
                <w:lang w:val="en-US"/>
              </w:rPr>
            </w:pPr>
          </w:p>
        </w:tc>
      </w:tr>
      <w:tr w:rsidR="00E75A48" w:rsidRPr="0095302C" w:rsidTr="002C5FA5">
        <w:tblPrEx>
          <w:tblBorders>
            <w:top w:val="single" w:sz="4" w:space="0" w:color="auto"/>
            <w:left w:val="single" w:sz="4" w:space="0" w:color="auto"/>
            <w:bottom w:val="single" w:sz="4" w:space="0" w:color="auto"/>
          </w:tblBorders>
        </w:tblPrEx>
        <w:tc>
          <w:tcPr>
            <w:tcW w:w="8897" w:type="dxa"/>
            <w:tcBorders>
              <w:top w:val="nil"/>
              <w:left w:val="nil"/>
              <w:bottom w:val="nil"/>
            </w:tcBorders>
          </w:tcPr>
          <w:p w:rsidR="00BF35FA" w:rsidRPr="000337F3" w:rsidRDefault="64768DE1" w:rsidP="000337F3">
            <w:pPr>
              <w:pStyle w:val="Akapitzlist"/>
              <w:numPr>
                <w:ilvl w:val="0"/>
                <w:numId w:val="4"/>
              </w:numPr>
              <w:ind w:left="284" w:hanging="284"/>
              <w:jc w:val="both"/>
              <w:rPr>
                <w:sz w:val="16"/>
                <w:szCs w:val="16"/>
              </w:rPr>
            </w:pPr>
            <w:r w:rsidRPr="0095302C">
              <w:rPr>
                <w:sz w:val="16"/>
                <w:szCs w:val="16"/>
              </w:rPr>
              <w:t>Dzieło ma być wykonane do dnia</w:t>
            </w:r>
            <w:r w:rsidR="00BF35FA" w:rsidRPr="0095302C">
              <w:rPr>
                <w:sz w:val="16"/>
                <w:szCs w:val="16"/>
              </w:rPr>
              <w:t>/</w:t>
            </w:r>
            <w:r w:rsidR="00BF35FA" w:rsidRPr="000337F3">
              <w:rPr>
                <w:i/>
                <w:sz w:val="16"/>
                <w:szCs w:val="16"/>
                <w:lang w:val="en-GB"/>
              </w:rPr>
              <w:t>The specific task shall be completed by</w:t>
            </w:r>
          </w:p>
        </w:tc>
        <w:tc>
          <w:tcPr>
            <w:tcW w:w="2126" w:type="dxa"/>
            <w:tcBorders>
              <w:top w:val="single" w:sz="4" w:space="0" w:color="auto"/>
              <w:left w:val="single" w:sz="4" w:space="0" w:color="auto"/>
              <w:bottom w:val="single" w:sz="4" w:space="0" w:color="auto"/>
            </w:tcBorders>
          </w:tcPr>
          <w:p w:rsidR="00E75A48" w:rsidRPr="0095302C" w:rsidRDefault="00E75A48" w:rsidP="00025F36">
            <w:pPr>
              <w:jc w:val="both"/>
              <w:rPr>
                <w:rFonts w:cstheme="minorHAnsi"/>
                <w:b/>
                <w:sz w:val="16"/>
                <w:szCs w:val="16"/>
                <w:lang w:val="en-US"/>
              </w:rPr>
            </w:pPr>
          </w:p>
        </w:tc>
      </w:tr>
    </w:tbl>
    <w:p w:rsidR="00CC6DC0" w:rsidRPr="0095302C" w:rsidRDefault="64768DE1" w:rsidP="64768DE1">
      <w:pPr>
        <w:spacing w:before="40" w:after="40" w:line="240" w:lineRule="auto"/>
        <w:jc w:val="center"/>
        <w:rPr>
          <w:sz w:val="16"/>
          <w:szCs w:val="16"/>
        </w:rPr>
      </w:pPr>
      <w:r w:rsidRPr="0095302C">
        <w:rPr>
          <w:sz w:val="16"/>
          <w:szCs w:val="16"/>
        </w:rPr>
        <w:t>§ 5</w:t>
      </w:r>
    </w:p>
    <w:p w:rsidR="00BF35FA" w:rsidRPr="0095302C" w:rsidRDefault="64768DE1" w:rsidP="00BF35FA">
      <w:pPr>
        <w:pStyle w:val="Akapitzlist"/>
        <w:numPr>
          <w:ilvl w:val="0"/>
          <w:numId w:val="5"/>
        </w:numPr>
        <w:tabs>
          <w:tab w:val="left" w:pos="284"/>
        </w:tabs>
        <w:spacing w:after="0" w:line="240" w:lineRule="auto"/>
        <w:jc w:val="both"/>
        <w:rPr>
          <w:sz w:val="16"/>
          <w:szCs w:val="16"/>
        </w:rPr>
      </w:pPr>
      <w:r w:rsidRPr="0095302C">
        <w:rPr>
          <w:sz w:val="16"/>
          <w:szCs w:val="16"/>
        </w:rPr>
        <w:t>Za wykonanie dzieła, określonego w § 1, Uczelnia zobowiązuje się zapłacić Wykonawcy</w:t>
      </w:r>
    </w:p>
    <w:p w:rsidR="00BF35FA" w:rsidRPr="002C5FA5" w:rsidRDefault="00BF35FA" w:rsidP="0095302C">
      <w:pPr>
        <w:tabs>
          <w:tab w:val="left" w:pos="284"/>
        </w:tabs>
        <w:spacing w:after="0" w:line="240" w:lineRule="auto"/>
        <w:jc w:val="both"/>
        <w:rPr>
          <w:sz w:val="16"/>
          <w:szCs w:val="16"/>
        </w:rPr>
      </w:pPr>
      <w:r w:rsidRPr="0095302C">
        <w:rPr>
          <w:i/>
          <w:sz w:val="16"/>
          <w:szCs w:val="16"/>
        </w:rPr>
        <w:tab/>
      </w:r>
      <w:r w:rsidRPr="0095302C">
        <w:rPr>
          <w:i/>
          <w:sz w:val="16"/>
          <w:szCs w:val="16"/>
          <w:lang w:val="en-GB"/>
        </w:rPr>
        <w:t>The University undertakes to pay the Contractor for the specific task described in § 1</w:t>
      </w:r>
    </w:p>
    <w:tbl>
      <w:tblPr>
        <w:tblStyle w:val="Tabela-Siatka"/>
        <w:tblW w:w="10915" w:type="dxa"/>
        <w:tblInd w:w="108" w:type="dxa"/>
        <w:tblLook w:val="04A0"/>
      </w:tblPr>
      <w:tblGrid>
        <w:gridCol w:w="5670"/>
        <w:gridCol w:w="5245"/>
      </w:tblGrid>
      <w:tr w:rsidR="008D3C49" w:rsidRPr="0095302C" w:rsidTr="002C5FA5">
        <w:tc>
          <w:tcPr>
            <w:tcW w:w="5670" w:type="dxa"/>
            <w:tcBorders>
              <w:top w:val="nil"/>
              <w:left w:val="nil"/>
              <w:bottom w:val="nil"/>
            </w:tcBorders>
          </w:tcPr>
          <w:p w:rsidR="008D3C49" w:rsidRPr="002C5FA5" w:rsidRDefault="64768DE1" w:rsidP="002C5FA5">
            <w:pPr>
              <w:tabs>
                <w:tab w:val="left" w:pos="284"/>
              </w:tabs>
              <w:rPr>
                <w:sz w:val="16"/>
                <w:szCs w:val="16"/>
              </w:rPr>
            </w:pPr>
            <w:r w:rsidRPr="0095302C">
              <w:rPr>
                <w:sz w:val="16"/>
                <w:szCs w:val="16"/>
              </w:rPr>
              <w:t>wynagrodzenie w kwocie złotych brutto</w:t>
            </w:r>
            <w:r w:rsidR="00BF35FA" w:rsidRPr="0095302C">
              <w:rPr>
                <w:sz w:val="16"/>
                <w:szCs w:val="16"/>
              </w:rPr>
              <w:t>/</w:t>
            </w:r>
            <w:r w:rsidR="002C5FA5" w:rsidRPr="0095302C">
              <w:rPr>
                <w:i/>
                <w:sz w:val="16"/>
                <w:szCs w:val="16"/>
                <w:lang w:val="en-GB"/>
              </w:rPr>
              <w:t xml:space="preserve"> remuneration at the gross PLN amount of</w:t>
            </w:r>
          </w:p>
        </w:tc>
        <w:tc>
          <w:tcPr>
            <w:tcW w:w="5245" w:type="dxa"/>
          </w:tcPr>
          <w:p w:rsidR="008D3C49" w:rsidRPr="00BF35FA" w:rsidRDefault="008D3C49" w:rsidP="00CC6DC0">
            <w:pPr>
              <w:tabs>
                <w:tab w:val="left" w:pos="284"/>
              </w:tabs>
              <w:jc w:val="both"/>
              <w:rPr>
                <w:rFonts w:cstheme="minorHAnsi"/>
                <w:b/>
                <w:sz w:val="18"/>
                <w:lang w:val="en-US"/>
              </w:rPr>
            </w:pPr>
          </w:p>
        </w:tc>
      </w:tr>
      <w:tr w:rsidR="008D3C49" w:rsidRPr="00C5115F" w:rsidTr="002C5FA5">
        <w:tc>
          <w:tcPr>
            <w:tcW w:w="5670" w:type="dxa"/>
            <w:tcBorders>
              <w:top w:val="nil"/>
              <w:left w:val="nil"/>
              <w:bottom w:val="nil"/>
            </w:tcBorders>
          </w:tcPr>
          <w:p w:rsidR="00BF35FA" w:rsidRPr="000337F3" w:rsidRDefault="64768DE1" w:rsidP="002C5FA5">
            <w:pPr>
              <w:tabs>
                <w:tab w:val="left" w:pos="284"/>
              </w:tabs>
              <w:rPr>
                <w:rFonts w:eastAsia="Calibri"/>
                <w:sz w:val="16"/>
                <w:szCs w:val="16"/>
              </w:rPr>
            </w:pPr>
            <w:r w:rsidRPr="0095302C">
              <w:rPr>
                <w:rFonts w:eastAsia="Calibri"/>
                <w:sz w:val="16"/>
                <w:szCs w:val="16"/>
              </w:rPr>
              <w:t>słownie złotych brutto</w:t>
            </w:r>
            <w:r w:rsidR="00BF35FA" w:rsidRPr="0095302C">
              <w:rPr>
                <w:rFonts w:eastAsia="Calibri"/>
                <w:sz w:val="16"/>
                <w:szCs w:val="16"/>
              </w:rPr>
              <w:t>/</w:t>
            </w:r>
            <w:r w:rsidR="000337F3">
              <w:rPr>
                <w:rFonts w:eastAsia="Calibri"/>
                <w:i/>
                <w:sz w:val="16"/>
                <w:szCs w:val="16"/>
                <w:lang w:val="en-GB"/>
              </w:rPr>
              <w:t xml:space="preserve">in words: gross Polish </w:t>
            </w:r>
            <w:r w:rsidR="000337F3" w:rsidRPr="0095302C">
              <w:rPr>
                <w:rFonts w:eastAsia="Calibri"/>
                <w:i/>
                <w:sz w:val="16"/>
                <w:szCs w:val="16"/>
                <w:lang w:val="en-GB"/>
              </w:rPr>
              <w:t>Zloty</w:t>
            </w:r>
          </w:p>
        </w:tc>
        <w:tc>
          <w:tcPr>
            <w:tcW w:w="5245" w:type="dxa"/>
          </w:tcPr>
          <w:p w:rsidR="008D3C49" w:rsidRPr="00C5115F" w:rsidRDefault="008D3C49" w:rsidP="00CC6DC0">
            <w:pPr>
              <w:tabs>
                <w:tab w:val="left" w:pos="284"/>
              </w:tabs>
              <w:jc w:val="both"/>
              <w:rPr>
                <w:rFonts w:cstheme="minorHAnsi"/>
                <w:b/>
                <w:sz w:val="18"/>
              </w:rPr>
            </w:pPr>
          </w:p>
        </w:tc>
      </w:tr>
    </w:tbl>
    <w:p w:rsidR="006C574D" w:rsidRPr="0095302C" w:rsidRDefault="64768DE1" w:rsidP="64768DE1">
      <w:pPr>
        <w:pStyle w:val="Akapitzlist"/>
        <w:numPr>
          <w:ilvl w:val="0"/>
          <w:numId w:val="5"/>
        </w:numPr>
        <w:tabs>
          <w:tab w:val="left" w:pos="284"/>
        </w:tabs>
        <w:spacing w:after="120" w:line="240" w:lineRule="auto"/>
        <w:ind w:left="284" w:hanging="284"/>
        <w:jc w:val="both"/>
        <w:rPr>
          <w:sz w:val="16"/>
          <w:szCs w:val="16"/>
        </w:rPr>
      </w:pPr>
      <w:r w:rsidRPr="0095302C">
        <w:rPr>
          <w:sz w:val="16"/>
          <w:szCs w:val="16"/>
        </w:rPr>
        <w:t>Warunkiem wypłaty wynagrodzenia, o którym mowa w pkt.1 jest przejęcie przez Uczelnię dzieła i podpisanie protokołu odbioru.</w:t>
      </w:r>
    </w:p>
    <w:p w:rsidR="00150299" w:rsidRPr="0095302C" w:rsidRDefault="00150299" w:rsidP="00150299">
      <w:pPr>
        <w:pStyle w:val="Akapitzlist"/>
        <w:tabs>
          <w:tab w:val="left" w:pos="284"/>
        </w:tabs>
        <w:spacing w:after="120" w:line="240" w:lineRule="auto"/>
        <w:ind w:left="284"/>
        <w:jc w:val="both"/>
        <w:rPr>
          <w:i/>
          <w:sz w:val="16"/>
          <w:szCs w:val="16"/>
          <w:lang w:val="en-GB"/>
        </w:rPr>
      </w:pPr>
      <w:r w:rsidRPr="0095302C">
        <w:rPr>
          <w:i/>
          <w:sz w:val="16"/>
          <w:szCs w:val="16"/>
          <w:lang w:val="en-GB"/>
        </w:rPr>
        <w:t>The condition of the disbursement of the remuneration referred to in par. 1 shall be the University’s taking over of the specific task and signing of the taking over certificate.</w:t>
      </w:r>
    </w:p>
    <w:p w:rsidR="00880126" w:rsidRPr="0095302C" w:rsidRDefault="64768DE1" w:rsidP="64768DE1">
      <w:pPr>
        <w:pStyle w:val="Akapitzlist"/>
        <w:numPr>
          <w:ilvl w:val="0"/>
          <w:numId w:val="5"/>
        </w:numPr>
        <w:tabs>
          <w:tab w:val="left" w:pos="284"/>
        </w:tabs>
        <w:spacing w:after="120" w:line="240" w:lineRule="auto"/>
        <w:ind w:left="284" w:hanging="284"/>
        <w:jc w:val="both"/>
        <w:rPr>
          <w:sz w:val="16"/>
          <w:szCs w:val="16"/>
        </w:rPr>
      </w:pPr>
      <w:r w:rsidRPr="0095302C">
        <w:rPr>
          <w:sz w:val="16"/>
          <w:szCs w:val="16"/>
        </w:rPr>
        <w:t>Podstawą ustalenia wysokości wynagrodzenia jest faktyczne wykonanie dzieła zgodnie z umową i z  zastrzeżeniem ust. 2 i 5.</w:t>
      </w:r>
    </w:p>
    <w:p w:rsidR="00150299" w:rsidRPr="002C5FA5" w:rsidRDefault="00150299" w:rsidP="002C5FA5">
      <w:pPr>
        <w:pStyle w:val="Akapitzlist"/>
        <w:tabs>
          <w:tab w:val="left" w:pos="284"/>
        </w:tabs>
        <w:spacing w:after="120" w:line="240" w:lineRule="auto"/>
        <w:ind w:left="284"/>
        <w:jc w:val="both"/>
        <w:rPr>
          <w:i/>
          <w:sz w:val="16"/>
          <w:szCs w:val="16"/>
          <w:lang w:val="en-GB"/>
        </w:rPr>
      </w:pPr>
      <w:r w:rsidRPr="0095302C">
        <w:rPr>
          <w:i/>
          <w:sz w:val="16"/>
          <w:szCs w:val="16"/>
          <w:lang w:val="en-GB"/>
        </w:rPr>
        <w:t>The basis for determining the remuneration amount shall be the actual performance of the specific task in compliance herewith and subject to par. 2 and 5.</w:t>
      </w:r>
    </w:p>
    <w:p w:rsidR="00A141E2" w:rsidRPr="0095302C" w:rsidRDefault="64768DE1" w:rsidP="64768DE1">
      <w:pPr>
        <w:pStyle w:val="Akapitzlist"/>
        <w:numPr>
          <w:ilvl w:val="0"/>
          <w:numId w:val="5"/>
        </w:numPr>
        <w:tabs>
          <w:tab w:val="left" w:pos="284"/>
        </w:tabs>
        <w:spacing w:after="120" w:line="240" w:lineRule="auto"/>
        <w:ind w:left="284" w:hanging="284"/>
        <w:jc w:val="both"/>
        <w:rPr>
          <w:sz w:val="16"/>
          <w:szCs w:val="16"/>
        </w:rPr>
      </w:pPr>
      <w:r w:rsidRPr="0095302C">
        <w:rPr>
          <w:sz w:val="16"/>
          <w:szCs w:val="16"/>
        </w:rPr>
        <w:t xml:space="preserve">Protokolarny odbiór dzieła powinien nastąpić w terminie 7 </w:t>
      </w:r>
      <w:r w:rsidR="00150299" w:rsidRPr="0095302C">
        <w:rPr>
          <w:sz w:val="16"/>
          <w:szCs w:val="16"/>
        </w:rPr>
        <w:t>dni od dnia przekazania dzieła</w:t>
      </w:r>
      <w:r w:rsidR="00D71058">
        <w:rPr>
          <w:sz w:val="16"/>
          <w:szCs w:val="16"/>
        </w:rPr>
        <w:t>.</w:t>
      </w:r>
    </w:p>
    <w:p w:rsidR="00150299" w:rsidRPr="0095302C" w:rsidRDefault="00150299" w:rsidP="00150299">
      <w:pPr>
        <w:pStyle w:val="Akapitzlist"/>
        <w:tabs>
          <w:tab w:val="left" w:pos="284"/>
        </w:tabs>
        <w:spacing w:after="120" w:line="240" w:lineRule="auto"/>
        <w:ind w:left="284"/>
        <w:jc w:val="both"/>
        <w:rPr>
          <w:i/>
          <w:sz w:val="16"/>
          <w:szCs w:val="16"/>
          <w:lang w:val="en-GB"/>
        </w:rPr>
      </w:pPr>
      <w:r w:rsidRPr="0095302C">
        <w:rPr>
          <w:i/>
          <w:sz w:val="16"/>
          <w:szCs w:val="16"/>
          <w:lang w:val="en-GB"/>
        </w:rPr>
        <w:t xml:space="preserve">The taking over of the specific task shall be confirmed by a certificate within 7 days from the handing over of the specific task. </w:t>
      </w:r>
    </w:p>
    <w:p w:rsidR="00A141E2" w:rsidRPr="0095302C" w:rsidRDefault="64768DE1" w:rsidP="64768DE1">
      <w:pPr>
        <w:pStyle w:val="Akapitzlist"/>
        <w:numPr>
          <w:ilvl w:val="0"/>
          <w:numId w:val="5"/>
        </w:numPr>
        <w:tabs>
          <w:tab w:val="left" w:pos="284"/>
        </w:tabs>
        <w:spacing w:after="120" w:line="240" w:lineRule="auto"/>
        <w:ind w:left="284" w:hanging="284"/>
        <w:jc w:val="both"/>
        <w:rPr>
          <w:sz w:val="16"/>
          <w:szCs w:val="16"/>
        </w:rPr>
      </w:pPr>
      <w:r w:rsidRPr="0095302C">
        <w:rPr>
          <w:sz w:val="16"/>
          <w:szCs w:val="16"/>
        </w:rPr>
        <w:t>W sytuacji nienależytego wykonania dzieła, wynagrodzenie zostanie obniżone  o procent  określony  w protokole odbioru bądź też nie będzie wypłacone w</w:t>
      </w:r>
      <w:r w:rsidR="00D71058">
        <w:rPr>
          <w:sz w:val="16"/>
          <w:szCs w:val="16"/>
        </w:rPr>
        <w:t xml:space="preserve"> przypadku nieprzyjęcia dzieła.</w:t>
      </w:r>
    </w:p>
    <w:p w:rsidR="00150299" w:rsidRPr="0095302C" w:rsidRDefault="00150299" w:rsidP="00150299">
      <w:pPr>
        <w:pStyle w:val="Akapitzlist"/>
        <w:tabs>
          <w:tab w:val="left" w:pos="284"/>
        </w:tabs>
        <w:spacing w:after="120" w:line="240" w:lineRule="auto"/>
        <w:ind w:left="284"/>
        <w:jc w:val="both"/>
        <w:rPr>
          <w:i/>
          <w:sz w:val="16"/>
          <w:szCs w:val="16"/>
          <w:lang w:val="en-GB"/>
        </w:rPr>
      </w:pPr>
      <w:r w:rsidRPr="0095302C">
        <w:rPr>
          <w:i/>
          <w:sz w:val="16"/>
          <w:szCs w:val="16"/>
          <w:lang w:val="en-GB"/>
        </w:rPr>
        <w:t xml:space="preserve">Where the specific task is performed improperly, the remuneration shall be reduced by the percentage specified in the taking over certificate or shall not be disbursed where the specific task is not taken over. </w:t>
      </w:r>
    </w:p>
    <w:p w:rsidR="00150299" w:rsidRPr="0095302C" w:rsidRDefault="64768DE1" w:rsidP="64768DE1">
      <w:pPr>
        <w:pStyle w:val="Akapitzlist"/>
        <w:numPr>
          <w:ilvl w:val="0"/>
          <w:numId w:val="5"/>
        </w:numPr>
        <w:tabs>
          <w:tab w:val="left" w:pos="284"/>
        </w:tabs>
        <w:spacing w:after="120" w:line="240" w:lineRule="auto"/>
        <w:ind w:left="284" w:hanging="284"/>
        <w:jc w:val="both"/>
        <w:rPr>
          <w:sz w:val="16"/>
          <w:szCs w:val="16"/>
        </w:rPr>
      </w:pPr>
      <w:r w:rsidRPr="0095302C">
        <w:rPr>
          <w:sz w:val="16"/>
          <w:szCs w:val="16"/>
        </w:rPr>
        <w:t>Protokół odbioru przechowywany jest w komórce organizacyjnej sprawującej nadzór merytoryczny   nad  realizacją umowy.</w:t>
      </w:r>
    </w:p>
    <w:p w:rsidR="006C574D" w:rsidRPr="0095302C" w:rsidRDefault="00150299" w:rsidP="00150299">
      <w:pPr>
        <w:pStyle w:val="Akapitzlist"/>
        <w:tabs>
          <w:tab w:val="left" w:pos="284"/>
        </w:tabs>
        <w:spacing w:after="120" w:line="240" w:lineRule="auto"/>
        <w:ind w:left="284"/>
        <w:jc w:val="both"/>
        <w:rPr>
          <w:i/>
          <w:sz w:val="16"/>
          <w:szCs w:val="16"/>
          <w:lang w:val="en-GB"/>
        </w:rPr>
      </w:pPr>
      <w:r w:rsidRPr="0095302C">
        <w:rPr>
          <w:i/>
          <w:sz w:val="16"/>
          <w:szCs w:val="16"/>
          <w:lang w:val="en-GB"/>
        </w:rPr>
        <w:t xml:space="preserve">The taking over certificate shall be stored in the organisational unit supervising the performance hereof. </w:t>
      </w:r>
    </w:p>
    <w:p w:rsidR="00150299" w:rsidRPr="0095302C" w:rsidRDefault="64768DE1" w:rsidP="64768DE1">
      <w:pPr>
        <w:pStyle w:val="Akapitzlist"/>
        <w:numPr>
          <w:ilvl w:val="0"/>
          <w:numId w:val="5"/>
        </w:numPr>
        <w:tabs>
          <w:tab w:val="left" w:pos="284"/>
        </w:tabs>
        <w:spacing w:after="120" w:line="240" w:lineRule="auto"/>
        <w:ind w:left="284" w:hanging="284"/>
        <w:jc w:val="both"/>
        <w:rPr>
          <w:sz w:val="16"/>
          <w:szCs w:val="16"/>
        </w:rPr>
      </w:pPr>
      <w:r w:rsidRPr="0095302C">
        <w:rPr>
          <w:sz w:val="16"/>
          <w:szCs w:val="16"/>
        </w:rPr>
        <w:t xml:space="preserve">Wynagrodzenie będzie płatne w najbliższym terminie rozliczania przez Uczelnię wynagrodzeń z tytułu umów o dzieło przypadającym </w:t>
      </w:r>
    </w:p>
    <w:p w:rsidR="00150299" w:rsidRPr="0095302C" w:rsidRDefault="64768DE1" w:rsidP="00150299">
      <w:pPr>
        <w:pStyle w:val="Akapitzlist"/>
        <w:tabs>
          <w:tab w:val="left" w:pos="284"/>
        </w:tabs>
        <w:spacing w:after="120" w:line="240" w:lineRule="auto"/>
        <w:ind w:left="284"/>
        <w:jc w:val="both"/>
        <w:rPr>
          <w:sz w:val="16"/>
          <w:szCs w:val="16"/>
        </w:rPr>
      </w:pPr>
      <w:r w:rsidRPr="0095302C">
        <w:rPr>
          <w:sz w:val="16"/>
          <w:szCs w:val="16"/>
        </w:rPr>
        <w:t>po przedłożeniu rachunku przez Wykonawcę.</w:t>
      </w:r>
    </w:p>
    <w:p w:rsidR="00150299" w:rsidRPr="0095302C" w:rsidRDefault="00150299" w:rsidP="00150299">
      <w:pPr>
        <w:pStyle w:val="Akapitzlist"/>
        <w:tabs>
          <w:tab w:val="left" w:pos="284"/>
        </w:tabs>
        <w:spacing w:after="120" w:line="240" w:lineRule="auto"/>
        <w:ind w:left="284"/>
        <w:jc w:val="both"/>
        <w:rPr>
          <w:sz w:val="16"/>
          <w:szCs w:val="16"/>
          <w:lang w:val="en-US"/>
        </w:rPr>
      </w:pPr>
      <w:r w:rsidRPr="0095302C">
        <w:rPr>
          <w:i/>
          <w:sz w:val="16"/>
          <w:szCs w:val="16"/>
          <w:lang w:val="en-GB"/>
        </w:rPr>
        <w:t>The remuneration shall be payable on the closest date on which the University settles remunerations in respect of specific task contracts after the Contractor has submitted an invoice and the University has stated that the specific task was completed properly.</w:t>
      </w:r>
    </w:p>
    <w:p w:rsidR="00CC6DC0" w:rsidRPr="0095302C" w:rsidRDefault="64768DE1" w:rsidP="64768DE1">
      <w:pPr>
        <w:pStyle w:val="Akapitzlist"/>
        <w:numPr>
          <w:ilvl w:val="0"/>
          <w:numId w:val="5"/>
        </w:numPr>
        <w:tabs>
          <w:tab w:val="left" w:pos="284"/>
        </w:tabs>
        <w:spacing w:after="0" w:line="240" w:lineRule="auto"/>
        <w:ind w:left="284" w:hanging="284"/>
        <w:jc w:val="both"/>
        <w:rPr>
          <w:sz w:val="16"/>
          <w:szCs w:val="16"/>
        </w:rPr>
      </w:pPr>
      <w:r w:rsidRPr="0095302C">
        <w:rPr>
          <w:sz w:val="16"/>
          <w:szCs w:val="16"/>
        </w:rPr>
        <w:t>Zapłata uważana jest za dokonaną z chwilą obciążenia rachunku bankowego Uczelni na podstawie polecenia przelewu.</w:t>
      </w:r>
    </w:p>
    <w:p w:rsidR="00150299" w:rsidRPr="0095302C" w:rsidRDefault="00150299" w:rsidP="00150299">
      <w:pPr>
        <w:tabs>
          <w:tab w:val="left" w:pos="284"/>
        </w:tabs>
        <w:spacing w:after="0" w:line="240" w:lineRule="auto"/>
        <w:jc w:val="both"/>
        <w:rPr>
          <w:i/>
          <w:sz w:val="16"/>
          <w:szCs w:val="16"/>
          <w:lang w:val="en-GB"/>
        </w:rPr>
      </w:pPr>
      <w:r w:rsidRPr="0095302C">
        <w:rPr>
          <w:i/>
          <w:sz w:val="16"/>
          <w:szCs w:val="16"/>
        </w:rPr>
        <w:tab/>
      </w:r>
      <w:r w:rsidRPr="0095302C">
        <w:rPr>
          <w:i/>
          <w:sz w:val="16"/>
          <w:szCs w:val="16"/>
          <w:lang w:val="en-GB"/>
        </w:rPr>
        <w:t>The payment shall be deemed made on debiting the University’s bank account based on a transfer order.</w:t>
      </w:r>
    </w:p>
    <w:p w:rsidR="00CC6DC0" w:rsidRPr="0095302C" w:rsidRDefault="64768DE1" w:rsidP="0095302C">
      <w:pPr>
        <w:spacing w:before="40" w:after="40" w:line="240" w:lineRule="auto"/>
        <w:jc w:val="center"/>
        <w:rPr>
          <w:sz w:val="16"/>
          <w:szCs w:val="16"/>
        </w:rPr>
      </w:pPr>
      <w:r w:rsidRPr="0095302C">
        <w:rPr>
          <w:sz w:val="16"/>
          <w:szCs w:val="16"/>
        </w:rPr>
        <w:t>§ 6</w:t>
      </w:r>
    </w:p>
    <w:p w:rsidR="000156ED" w:rsidRPr="0095302C" w:rsidRDefault="64768DE1" w:rsidP="002C5FA5">
      <w:pPr>
        <w:pStyle w:val="Akapitzlist"/>
        <w:numPr>
          <w:ilvl w:val="0"/>
          <w:numId w:val="6"/>
        </w:numPr>
        <w:tabs>
          <w:tab w:val="left" w:pos="284"/>
        </w:tabs>
        <w:spacing w:after="0" w:line="240" w:lineRule="auto"/>
        <w:ind w:left="284" w:hanging="284"/>
        <w:rPr>
          <w:sz w:val="16"/>
          <w:szCs w:val="16"/>
        </w:rPr>
      </w:pPr>
      <w:r w:rsidRPr="0095302C">
        <w:rPr>
          <w:sz w:val="16"/>
          <w:szCs w:val="16"/>
        </w:rPr>
        <w:t>Wykonawca dzieła oświadcza, że – w ramach wynagrodzenia, o którym mowa w § 5 niniejszej umowy – przenosi na Uczelnię wszelkie autorskie prawa majątkowe do utworu utrwalonego w dziele, bez ograniczenia terytorialnego i czasowego z uwzględnieniem art. 36 ustawy o prawie autorskim i prawach pokrewnych, na nas</w:t>
      </w:r>
      <w:r w:rsidR="00D71058">
        <w:rPr>
          <w:sz w:val="16"/>
          <w:szCs w:val="16"/>
        </w:rPr>
        <w:t>tępujących polach eksploatacji:</w:t>
      </w:r>
    </w:p>
    <w:p w:rsidR="00150299" w:rsidRPr="0095302C" w:rsidRDefault="00150299" w:rsidP="00150299">
      <w:pPr>
        <w:pStyle w:val="Akapitzlist"/>
        <w:tabs>
          <w:tab w:val="left" w:pos="284"/>
        </w:tabs>
        <w:spacing w:after="0" w:line="240" w:lineRule="auto"/>
        <w:ind w:left="284"/>
        <w:jc w:val="both"/>
        <w:rPr>
          <w:i/>
          <w:sz w:val="16"/>
          <w:szCs w:val="16"/>
          <w:lang w:val="en-GB"/>
        </w:rPr>
      </w:pPr>
      <w:r w:rsidRPr="0095302C">
        <w:rPr>
          <w:i/>
          <w:sz w:val="16"/>
          <w:szCs w:val="16"/>
          <w:lang w:val="en-GB"/>
        </w:rPr>
        <w:t xml:space="preserve">The Contractor declares that – as part of the remuneration referred to in § 5 hereof – they transfer any and all author’s economic rights to the work recorded in the specific task with no territorial or time restriction, subject to Article 36 of the Act on Author’s Rights and Related Rights, in the following fields of exploitation: </w:t>
      </w:r>
    </w:p>
    <w:p w:rsidR="00150299" w:rsidRPr="0095302C" w:rsidRDefault="00150299" w:rsidP="00150299">
      <w:pPr>
        <w:tabs>
          <w:tab w:val="left" w:pos="284"/>
        </w:tabs>
        <w:spacing w:after="0" w:line="240" w:lineRule="auto"/>
        <w:ind w:left="-284"/>
        <w:jc w:val="both"/>
        <w:rPr>
          <w:sz w:val="16"/>
          <w:szCs w:val="16"/>
        </w:rPr>
      </w:pPr>
      <w:r w:rsidRPr="0095302C">
        <w:rPr>
          <w:sz w:val="16"/>
          <w:szCs w:val="16"/>
          <w:lang w:val="en-US"/>
        </w:rPr>
        <w:tab/>
      </w:r>
      <w:r w:rsidRPr="0095302C">
        <w:rPr>
          <w:sz w:val="16"/>
          <w:szCs w:val="16"/>
        </w:rPr>
        <w:t xml:space="preserve">1) </w:t>
      </w:r>
      <w:r w:rsidR="64768DE1" w:rsidRPr="0095302C">
        <w:rPr>
          <w:sz w:val="16"/>
          <w:szCs w:val="16"/>
        </w:rPr>
        <w:t>kopiowanie każdą techniką, w tym techniką drukarską, reprograficzną, zapisu magnetycznego i techniką cyfrową</w:t>
      </w:r>
    </w:p>
    <w:p w:rsidR="005361FF" w:rsidRPr="0095302C" w:rsidRDefault="00150299" w:rsidP="00150299">
      <w:pPr>
        <w:pStyle w:val="Akapitzlist"/>
        <w:tabs>
          <w:tab w:val="left" w:pos="284"/>
        </w:tabs>
        <w:spacing w:after="0" w:line="240" w:lineRule="auto"/>
        <w:ind w:left="644" w:hanging="218"/>
        <w:jc w:val="both"/>
        <w:rPr>
          <w:sz w:val="16"/>
          <w:szCs w:val="16"/>
          <w:lang w:val="en-US"/>
        </w:rPr>
      </w:pPr>
      <w:r w:rsidRPr="0095302C">
        <w:rPr>
          <w:i/>
          <w:sz w:val="16"/>
          <w:szCs w:val="16"/>
        </w:rPr>
        <w:t xml:space="preserve"> </w:t>
      </w:r>
      <w:r w:rsidRPr="0095302C">
        <w:rPr>
          <w:i/>
          <w:sz w:val="16"/>
          <w:szCs w:val="16"/>
          <w:lang w:val="en-GB"/>
        </w:rPr>
        <w:t>copying with any technique, including printing, reprography, magnetic recording, and digital technology;</w:t>
      </w:r>
    </w:p>
    <w:p w:rsidR="00150299" w:rsidRPr="0095302C" w:rsidRDefault="005361FF" w:rsidP="64768DE1">
      <w:pPr>
        <w:tabs>
          <w:tab w:val="left" w:pos="284"/>
        </w:tabs>
        <w:spacing w:after="0" w:line="240" w:lineRule="auto"/>
        <w:ind w:left="284"/>
        <w:jc w:val="both"/>
        <w:rPr>
          <w:spacing w:val="-4"/>
          <w:sz w:val="16"/>
          <w:szCs w:val="16"/>
        </w:rPr>
      </w:pPr>
      <w:r w:rsidRPr="0095302C">
        <w:rPr>
          <w:sz w:val="16"/>
          <w:szCs w:val="16"/>
        </w:rPr>
        <w:t xml:space="preserve">2) </w:t>
      </w:r>
      <w:r w:rsidRPr="0095302C">
        <w:rPr>
          <w:spacing w:val="-4"/>
          <w:sz w:val="16"/>
          <w:szCs w:val="16"/>
        </w:rPr>
        <w:t>utrwalanie (niezależnie od formy tego utrwalenia), w tym techniką drukarską, reprograficzną, zapisu magnetycznego oraz techniką cyfrową;</w:t>
      </w:r>
    </w:p>
    <w:p w:rsidR="005361FF" w:rsidRPr="0095302C" w:rsidRDefault="005361FF" w:rsidP="64768DE1">
      <w:pPr>
        <w:tabs>
          <w:tab w:val="left" w:pos="284"/>
        </w:tabs>
        <w:spacing w:after="0" w:line="240" w:lineRule="auto"/>
        <w:ind w:left="284"/>
        <w:jc w:val="both"/>
        <w:rPr>
          <w:sz w:val="16"/>
          <w:szCs w:val="16"/>
          <w:lang w:val="en-US"/>
        </w:rPr>
      </w:pPr>
      <w:r w:rsidRPr="0095302C">
        <w:rPr>
          <w:spacing w:val="-4"/>
          <w:sz w:val="16"/>
          <w:szCs w:val="16"/>
        </w:rPr>
        <w:t xml:space="preserve"> </w:t>
      </w:r>
      <w:r w:rsidR="00150299" w:rsidRPr="0095302C">
        <w:rPr>
          <w:spacing w:val="-4"/>
          <w:sz w:val="16"/>
          <w:szCs w:val="16"/>
        </w:rPr>
        <w:t xml:space="preserve">   </w:t>
      </w:r>
      <w:r w:rsidR="00150299" w:rsidRPr="0095302C">
        <w:rPr>
          <w:i/>
          <w:sz w:val="16"/>
          <w:szCs w:val="16"/>
          <w:lang w:val="en-GB"/>
        </w:rPr>
        <w:t>recording (regardless of the form of the recording</w:t>
      </w:r>
      <w:r w:rsidR="00150299" w:rsidRPr="0095302C">
        <w:rPr>
          <w:i/>
          <w:spacing w:val="-4"/>
          <w:sz w:val="16"/>
          <w:szCs w:val="16"/>
          <w:lang w:val="en-GB"/>
        </w:rPr>
        <w:t xml:space="preserve">), </w:t>
      </w:r>
      <w:r w:rsidR="00150299" w:rsidRPr="0095302C">
        <w:rPr>
          <w:i/>
          <w:sz w:val="16"/>
          <w:szCs w:val="16"/>
          <w:lang w:val="en-GB"/>
        </w:rPr>
        <w:t>including printing, reprography, magnetic recording, and digital technology</w:t>
      </w:r>
      <w:r w:rsidR="00150299" w:rsidRPr="0095302C">
        <w:rPr>
          <w:i/>
          <w:spacing w:val="-4"/>
          <w:sz w:val="16"/>
          <w:szCs w:val="16"/>
          <w:lang w:val="en-GB"/>
        </w:rPr>
        <w:t>;</w:t>
      </w:r>
    </w:p>
    <w:p w:rsidR="00150299" w:rsidRPr="002C5FA5" w:rsidRDefault="64768DE1" w:rsidP="002C5FA5">
      <w:pPr>
        <w:tabs>
          <w:tab w:val="left" w:pos="284"/>
        </w:tabs>
        <w:spacing w:after="0" w:line="240" w:lineRule="auto"/>
        <w:ind w:left="284"/>
        <w:jc w:val="both"/>
        <w:rPr>
          <w:sz w:val="16"/>
          <w:szCs w:val="16"/>
        </w:rPr>
      </w:pPr>
      <w:r w:rsidRPr="0095302C">
        <w:rPr>
          <w:sz w:val="16"/>
          <w:szCs w:val="16"/>
        </w:rPr>
        <w:t>3) wprowadzenie do obrotu (w tym kopii utworu i jego utrwaleń);</w:t>
      </w:r>
      <w:r w:rsidR="00150299" w:rsidRPr="0095302C">
        <w:rPr>
          <w:sz w:val="16"/>
          <w:szCs w:val="16"/>
        </w:rPr>
        <w:t>/</w:t>
      </w:r>
      <w:r w:rsidR="002C5FA5" w:rsidRPr="002C5FA5">
        <w:rPr>
          <w:i/>
          <w:sz w:val="16"/>
          <w:szCs w:val="16"/>
        </w:rPr>
        <w:t xml:space="preserve"> marketing (</w:t>
      </w:r>
      <w:proofErr w:type="spellStart"/>
      <w:r w:rsidR="002C5FA5" w:rsidRPr="002C5FA5">
        <w:rPr>
          <w:i/>
          <w:sz w:val="16"/>
          <w:szCs w:val="16"/>
        </w:rPr>
        <w:t>including</w:t>
      </w:r>
      <w:proofErr w:type="spellEnd"/>
      <w:r w:rsidR="002C5FA5" w:rsidRPr="002C5FA5">
        <w:rPr>
          <w:i/>
          <w:sz w:val="16"/>
          <w:szCs w:val="16"/>
        </w:rPr>
        <w:t xml:space="preserve"> </w:t>
      </w:r>
      <w:proofErr w:type="spellStart"/>
      <w:r w:rsidR="002C5FA5" w:rsidRPr="002C5FA5">
        <w:rPr>
          <w:i/>
          <w:sz w:val="16"/>
          <w:szCs w:val="16"/>
        </w:rPr>
        <w:t>copies</w:t>
      </w:r>
      <w:proofErr w:type="spellEnd"/>
      <w:r w:rsidR="002C5FA5" w:rsidRPr="002C5FA5">
        <w:rPr>
          <w:i/>
          <w:sz w:val="16"/>
          <w:szCs w:val="16"/>
        </w:rPr>
        <w:t xml:space="preserve"> and </w:t>
      </w:r>
      <w:proofErr w:type="spellStart"/>
      <w:r w:rsidR="002C5FA5" w:rsidRPr="002C5FA5">
        <w:rPr>
          <w:i/>
          <w:sz w:val="16"/>
          <w:szCs w:val="16"/>
        </w:rPr>
        <w:t>recordings</w:t>
      </w:r>
      <w:proofErr w:type="spellEnd"/>
      <w:r w:rsidR="002C5FA5" w:rsidRPr="002C5FA5">
        <w:rPr>
          <w:i/>
          <w:sz w:val="16"/>
          <w:szCs w:val="16"/>
        </w:rPr>
        <w:t xml:space="preserve"> of </w:t>
      </w:r>
      <w:proofErr w:type="spellStart"/>
      <w:r w:rsidR="002C5FA5" w:rsidRPr="002C5FA5">
        <w:rPr>
          <w:i/>
          <w:sz w:val="16"/>
          <w:szCs w:val="16"/>
        </w:rPr>
        <w:t>the</w:t>
      </w:r>
      <w:proofErr w:type="spellEnd"/>
      <w:r w:rsidR="002C5FA5" w:rsidRPr="002C5FA5">
        <w:rPr>
          <w:i/>
          <w:sz w:val="16"/>
          <w:szCs w:val="16"/>
        </w:rPr>
        <w:t xml:space="preserve"> </w:t>
      </w:r>
      <w:proofErr w:type="spellStart"/>
      <w:r w:rsidR="002C5FA5" w:rsidRPr="002C5FA5">
        <w:rPr>
          <w:i/>
          <w:sz w:val="16"/>
          <w:szCs w:val="16"/>
        </w:rPr>
        <w:t>work</w:t>
      </w:r>
      <w:proofErr w:type="spellEnd"/>
      <w:r w:rsidR="002C5FA5" w:rsidRPr="002C5FA5">
        <w:rPr>
          <w:i/>
          <w:sz w:val="16"/>
          <w:szCs w:val="16"/>
        </w:rPr>
        <w:t>);</w:t>
      </w:r>
    </w:p>
    <w:p w:rsidR="005361FF" w:rsidRPr="0095302C" w:rsidRDefault="64768DE1" w:rsidP="002C5FA5">
      <w:pPr>
        <w:tabs>
          <w:tab w:val="left" w:pos="284"/>
        </w:tabs>
        <w:spacing w:after="0" w:line="240" w:lineRule="auto"/>
        <w:ind w:left="284"/>
        <w:jc w:val="both"/>
        <w:rPr>
          <w:sz w:val="16"/>
          <w:szCs w:val="16"/>
        </w:rPr>
      </w:pPr>
      <w:r w:rsidRPr="0095302C">
        <w:rPr>
          <w:sz w:val="16"/>
          <w:szCs w:val="16"/>
        </w:rPr>
        <w:lastRenderedPageBreak/>
        <w:t>4) wprowadzenie do pamięci komputera;</w:t>
      </w:r>
      <w:r w:rsidR="003F14B5" w:rsidRPr="0095302C">
        <w:rPr>
          <w:sz w:val="16"/>
          <w:szCs w:val="16"/>
        </w:rPr>
        <w:t>/</w:t>
      </w:r>
      <w:r w:rsidR="002C5FA5" w:rsidRPr="002C5FA5">
        <w:rPr>
          <w:i/>
          <w:sz w:val="16"/>
          <w:szCs w:val="16"/>
        </w:rPr>
        <w:t xml:space="preserve"> </w:t>
      </w:r>
      <w:proofErr w:type="spellStart"/>
      <w:r w:rsidR="002C5FA5" w:rsidRPr="0095302C">
        <w:rPr>
          <w:i/>
          <w:sz w:val="16"/>
          <w:szCs w:val="16"/>
        </w:rPr>
        <w:t>entering</w:t>
      </w:r>
      <w:proofErr w:type="spellEnd"/>
      <w:r w:rsidR="002C5FA5" w:rsidRPr="0095302C">
        <w:rPr>
          <w:i/>
          <w:sz w:val="16"/>
          <w:szCs w:val="16"/>
        </w:rPr>
        <w:t xml:space="preserve"> to </w:t>
      </w:r>
      <w:proofErr w:type="spellStart"/>
      <w:r w:rsidR="002C5FA5" w:rsidRPr="0095302C">
        <w:rPr>
          <w:i/>
          <w:sz w:val="16"/>
          <w:szCs w:val="16"/>
        </w:rPr>
        <w:t>the</w:t>
      </w:r>
      <w:proofErr w:type="spellEnd"/>
      <w:r w:rsidR="002C5FA5" w:rsidRPr="0095302C">
        <w:rPr>
          <w:i/>
          <w:sz w:val="16"/>
          <w:szCs w:val="16"/>
        </w:rPr>
        <w:t xml:space="preserve"> computer </w:t>
      </w:r>
      <w:proofErr w:type="spellStart"/>
      <w:r w:rsidR="002C5FA5" w:rsidRPr="0095302C">
        <w:rPr>
          <w:i/>
          <w:sz w:val="16"/>
          <w:szCs w:val="16"/>
        </w:rPr>
        <w:t>memory</w:t>
      </w:r>
      <w:proofErr w:type="spellEnd"/>
      <w:r w:rsidR="002C5FA5" w:rsidRPr="0095302C">
        <w:rPr>
          <w:i/>
          <w:sz w:val="16"/>
          <w:szCs w:val="16"/>
        </w:rPr>
        <w:t xml:space="preserve">; </w:t>
      </w:r>
      <w:r w:rsidR="002C5FA5" w:rsidRPr="0095302C">
        <w:rPr>
          <w:sz w:val="16"/>
          <w:szCs w:val="16"/>
        </w:rPr>
        <w:t xml:space="preserve"> </w:t>
      </w:r>
    </w:p>
    <w:p w:rsidR="005361FF" w:rsidRPr="002C5FA5" w:rsidRDefault="64768DE1" w:rsidP="002C5FA5">
      <w:pPr>
        <w:tabs>
          <w:tab w:val="left" w:pos="284"/>
        </w:tabs>
        <w:spacing w:after="0" w:line="240" w:lineRule="auto"/>
        <w:ind w:left="284"/>
        <w:jc w:val="both"/>
        <w:rPr>
          <w:sz w:val="16"/>
          <w:szCs w:val="16"/>
        </w:rPr>
      </w:pPr>
      <w:r w:rsidRPr="0095302C">
        <w:rPr>
          <w:sz w:val="16"/>
          <w:szCs w:val="16"/>
        </w:rPr>
        <w:t>5) publiczne wykonanie albo publiczne odtworzenie;</w:t>
      </w:r>
      <w:r w:rsidR="003F14B5" w:rsidRPr="0095302C">
        <w:rPr>
          <w:sz w:val="16"/>
          <w:szCs w:val="16"/>
        </w:rPr>
        <w:t>/</w:t>
      </w:r>
      <w:r w:rsidR="003F14B5" w:rsidRPr="002C5FA5">
        <w:rPr>
          <w:i/>
          <w:sz w:val="16"/>
          <w:szCs w:val="16"/>
        </w:rPr>
        <w:t xml:space="preserve">public performance </w:t>
      </w:r>
      <w:proofErr w:type="spellStart"/>
      <w:r w:rsidR="003F14B5" w:rsidRPr="002C5FA5">
        <w:rPr>
          <w:i/>
          <w:sz w:val="16"/>
          <w:szCs w:val="16"/>
        </w:rPr>
        <w:t>or</w:t>
      </w:r>
      <w:proofErr w:type="spellEnd"/>
      <w:r w:rsidR="003F14B5" w:rsidRPr="002C5FA5">
        <w:rPr>
          <w:i/>
          <w:sz w:val="16"/>
          <w:szCs w:val="16"/>
        </w:rPr>
        <w:t xml:space="preserve"> public </w:t>
      </w:r>
      <w:proofErr w:type="spellStart"/>
      <w:r w:rsidR="003F14B5" w:rsidRPr="002C5FA5">
        <w:rPr>
          <w:i/>
          <w:sz w:val="16"/>
          <w:szCs w:val="16"/>
        </w:rPr>
        <w:t>reproduction</w:t>
      </w:r>
      <w:proofErr w:type="spellEnd"/>
      <w:r w:rsidR="003F14B5" w:rsidRPr="002C5FA5">
        <w:rPr>
          <w:i/>
          <w:sz w:val="16"/>
          <w:szCs w:val="16"/>
        </w:rPr>
        <w:t>;</w:t>
      </w:r>
    </w:p>
    <w:p w:rsidR="005361FF" w:rsidRPr="002C5FA5" w:rsidRDefault="64768DE1" w:rsidP="002C5FA5">
      <w:pPr>
        <w:tabs>
          <w:tab w:val="left" w:pos="284"/>
        </w:tabs>
        <w:spacing w:after="0" w:line="240" w:lineRule="auto"/>
        <w:ind w:left="284"/>
        <w:jc w:val="both"/>
        <w:rPr>
          <w:sz w:val="16"/>
          <w:szCs w:val="16"/>
          <w:lang w:val="en-US"/>
        </w:rPr>
      </w:pPr>
      <w:r w:rsidRPr="002C5FA5">
        <w:rPr>
          <w:sz w:val="16"/>
          <w:szCs w:val="16"/>
          <w:lang w:val="en-US"/>
        </w:rPr>
        <w:t xml:space="preserve">6) </w:t>
      </w:r>
      <w:proofErr w:type="spellStart"/>
      <w:r w:rsidRPr="002C5FA5">
        <w:rPr>
          <w:sz w:val="16"/>
          <w:szCs w:val="16"/>
          <w:lang w:val="en-US"/>
        </w:rPr>
        <w:t>wystawienie</w:t>
      </w:r>
      <w:proofErr w:type="spellEnd"/>
      <w:r w:rsidRPr="002C5FA5">
        <w:rPr>
          <w:sz w:val="16"/>
          <w:szCs w:val="16"/>
          <w:lang w:val="en-US"/>
        </w:rPr>
        <w:t xml:space="preserve">, </w:t>
      </w:r>
      <w:proofErr w:type="spellStart"/>
      <w:r w:rsidRPr="002C5FA5">
        <w:rPr>
          <w:sz w:val="16"/>
          <w:szCs w:val="16"/>
          <w:lang w:val="en-US"/>
        </w:rPr>
        <w:t>wyświetlanie</w:t>
      </w:r>
      <w:proofErr w:type="spellEnd"/>
      <w:r w:rsidRPr="002C5FA5">
        <w:rPr>
          <w:sz w:val="16"/>
          <w:szCs w:val="16"/>
          <w:lang w:val="en-US"/>
        </w:rPr>
        <w:t>;</w:t>
      </w:r>
      <w:r w:rsidR="003F14B5" w:rsidRPr="002C5FA5">
        <w:rPr>
          <w:sz w:val="16"/>
          <w:szCs w:val="16"/>
          <w:lang w:val="en-US"/>
        </w:rPr>
        <w:t>/</w:t>
      </w:r>
      <w:r w:rsidR="003F14B5" w:rsidRPr="002C5FA5">
        <w:rPr>
          <w:i/>
          <w:sz w:val="16"/>
          <w:szCs w:val="16"/>
          <w:lang w:val="en-US"/>
        </w:rPr>
        <w:t>exhibition, display;</w:t>
      </w:r>
    </w:p>
    <w:p w:rsidR="005361FF" w:rsidRPr="002C5FA5" w:rsidRDefault="64768DE1" w:rsidP="002C5FA5">
      <w:pPr>
        <w:tabs>
          <w:tab w:val="left" w:pos="284"/>
        </w:tabs>
        <w:spacing w:after="0" w:line="240" w:lineRule="auto"/>
        <w:ind w:left="284"/>
        <w:jc w:val="both"/>
        <w:rPr>
          <w:sz w:val="16"/>
          <w:szCs w:val="16"/>
          <w:lang w:val="en-US"/>
        </w:rPr>
      </w:pPr>
      <w:r w:rsidRPr="002C5FA5">
        <w:rPr>
          <w:sz w:val="16"/>
          <w:szCs w:val="16"/>
          <w:lang w:val="en-US"/>
        </w:rPr>
        <w:t xml:space="preserve">7) </w:t>
      </w:r>
      <w:proofErr w:type="spellStart"/>
      <w:r w:rsidRPr="002C5FA5">
        <w:rPr>
          <w:sz w:val="16"/>
          <w:szCs w:val="16"/>
          <w:lang w:val="en-US"/>
        </w:rPr>
        <w:t>najem</w:t>
      </w:r>
      <w:proofErr w:type="spellEnd"/>
      <w:r w:rsidRPr="002C5FA5">
        <w:rPr>
          <w:sz w:val="16"/>
          <w:szCs w:val="16"/>
          <w:lang w:val="en-US"/>
        </w:rPr>
        <w:t xml:space="preserve">, </w:t>
      </w:r>
      <w:proofErr w:type="spellStart"/>
      <w:r w:rsidRPr="002C5FA5">
        <w:rPr>
          <w:sz w:val="16"/>
          <w:szCs w:val="16"/>
          <w:lang w:val="en-US"/>
        </w:rPr>
        <w:t>dzierżawa</w:t>
      </w:r>
      <w:proofErr w:type="spellEnd"/>
      <w:r w:rsidRPr="002C5FA5">
        <w:rPr>
          <w:sz w:val="16"/>
          <w:szCs w:val="16"/>
          <w:lang w:val="en-US"/>
        </w:rPr>
        <w:t>;</w:t>
      </w:r>
      <w:r w:rsidR="003F14B5" w:rsidRPr="002C5FA5">
        <w:rPr>
          <w:sz w:val="16"/>
          <w:szCs w:val="16"/>
          <w:lang w:val="en-US"/>
        </w:rPr>
        <w:t>/</w:t>
      </w:r>
      <w:r w:rsidR="003F14B5" w:rsidRPr="0095302C">
        <w:rPr>
          <w:i/>
          <w:sz w:val="16"/>
          <w:szCs w:val="16"/>
          <w:lang w:val="en-GB"/>
        </w:rPr>
        <w:t xml:space="preserve">lease with or without the right to benefit; </w:t>
      </w:r>
      <w:r w:rsidRPr="0095302C">
        <w:rPr>
          <w:sz w:val="16"/>
          <w:szCs w:val="16"/>
          <w:lang w:val="en-US"/>
        </w:rPr>
        <w:t xml:space="preserve"> </w:t>
      </w:r>
    </w:p>
    <w:p w:rsidR="005361FF" w:rsidRPr="0095302C" w:rsidRDefault="64768DE1" w:rsidP="002C5FA5">
      <w:pPr>
        <w:tabs>
          <w:tab w:val="left" w:pos="284"/>
        </w:tabs>
        <w:spacing w:after="0" w:line="240" w:lineRule="auto"/>
        <w:ind w:left="284"/>
        <w:jc w:val="both"/>
        <w:rPr>
          <w:sz w:val="16"/>
          <w:szCs w:val="16"/>
        </w:rPr>
      </w:pPr>
      <w:r w:rsidRPr="0095302C">
        <w:rPr>
          <w:sz w:val="16"/>
          <w:szCs w:val="16"/>
        </w:rPr>
        <w:t>8) udzielenie licencji;</w:t>
      </w:r>
      <w:r w:rsidR="003F14B5" w:rsidRPr="0095302C">
        <w:rPr>
          <w:sz w:val="16"/>
          <w:szCs w:val="16"/>
        </w:rPr>
        <w:t>/</w:t>
      </w:r>
      <w:proofErr w:type="spellStart"/>
      <w:r w:rsidR="003F14B5" w:rsidRPr="0095302C">
        <w:rPr>
          <w:i/>
          <w:sz w:val="16"/>
          <w:szCs w:val="16"/>
        </w:rPr>
        <w:t>granting</w:t>
      </w:r>
      <w:proofErr w:type="spellEnd"/>
      <w:r w:rsidR="003F14B5" w:rsidRPr="0095302C">
        <w:rPr>
          <w:i/>
          <w:sz w:val="16"/>
          <w:szCs w:val="16"/>
        </w:rPr>
        <w:t xml:space="preserve"> of </w:t>
      </w:r>
      <w:proofErr w:type="spellStart"/>
      <w:r w:rsidR="003F14B5" w:rsidRPr="0095302C">
        <w:rPr>
          <w:i/>
          <w:sz w:val="16"/>
          <w:szCs w:val="16"/>
        </w:rPr>
        <w:t>licences</w:t>
      </w:r>
      <w:proofErr w:type="spellEnd"/>
      <w:r w:rsidR="003F14B5" w:rsidRPr="0095302C">
        <w:rPr>
          <w:i/>
          <w:sz w:val="16"/>
          <w:szCs w:val="16"/>
        </w:rPr>
        <w:t>;</w:t>
      </w:r>
    </w:p>
    <w:p w:rsidR="005361FF" w:rsidRPr="0095302C" w:rsidRDefault="64768DE1" w:rsidP="64768DE1">
      <w:pPr>
        <w:tabs>
          <w:tab w:val="left" w:pos="284"/>
        </w:tabs>
        <w:spacing w:after="0" w:line="240" w:lineRule="auto"/>
        <w:ind w:left="284"/>
        <w:jc w:val="both"/>
        <w:rPr>
          <w:sz w:val="16"/>
          <w:szCs w:val="16"/>
        </w:rPr>
      </w:pPr>
      <w:r w:rsidRPr="0095302C">
        <w:rPr>
          <w:sz w:val="16"/>
          <w:szCs w:val="16"/>
        </w:rPr>
        <w:t xml:space="preserve">9) publiczne udostępnianie utworu w taki sposób, aby każdy mógł mieć do niego dostęp w miejscu i w czasie przez siebie wybranym </w:t>
      </w:r>
    </w:p>
    <w:p w:rsidR="003F14B5" w:rsidRPr="0095302C" w:rsidRDefault="003F14B5" w:rsidP="64768DE1">
      <w:pPr>
        <w:tabs>
          <w:tab w:val="left" w:pos="284"/>
        </w:tabs>
        <w:spacing w:after="0" w:line="240" w:lineRule="auto"/>
        <w:ind w:left="284"/>
        <w:jc w:val="both"/>
        <w:rPr>
          <w:sz w:val="16"/>
          <w:szCs w:val="16"/>
        </w:rPr>
      </w:pPr>
      <w:r w:rsidRPr="0095302C">
        <w:rPr>
          <w:sz w:val="16"/>
          <w:szCs w:val="16"/>
        </w:rPr>
        <w:t xml:space="preserve">    </w:t>
      </w:r>
      <w:r w:rsidR="64768DE1" w:rsidRPr="0095302C">
        <w:rPr>
          <w:sz w:val="16"/>
          <w:szCs w:val="16"/>
        </w:rPr>
        <w:t>a Zamawiający wyraża wolę nabycia powyższych praw do swojego majątku na zasadach uzgodnionych niniejszą umową.</w:t>
      </w:r>
    </w:p>
    <w:p w:rsidR="003F14B5" w:rsidRPr="0095302C" w:rsidRDefault="003F14B5" w:rsidP="003F14B5">
      <w:pPr>
        <w:tabs>
          <w:tab w:val="left" w:pos="284"/>
        </w:tabs>
        <w:spacing w:after="0" w:line="240" w:lineRule="auto"/>
        <w:ind w:left="284"/>
        <w:jc w:val="both"/>
        <w:rPr>
          <w:i/>
          <w:sz w:val="16"/>
          <w:szCs w:val="16"/>
          <w:lang w:val="en-GB"/>
        </w:rPr>
      </w:pPr>
      <w:r w:rsidRPr="0095302C">
        <w:rPr>
          <w:sz w:val="16"/>
          <w:szCs w:val="16"/>
        </w:rPr>
        <w:t xml:space="preserve">    </w:t>
      </w:r>
      <w:r w:rsidRPr="0095302C">
        <w:rPr>
          <w:i/>
          <w:sz w:val="16"/>
          <w:szCs w:val="16"/>
          <w:lang w:val="en-GB"/>
        </w:rPr>
        <w:t xml:space="preserve">making the work publically available such that anyone could access it at a place and time at their discretion, and the Employer         </w:t>
      </w:r>
    </w:p>
    <w:p w:rsidR="005361FF" w:rsidRPr="0095302C" w:rsidRDefault="003F14B5" w:rsidP="64768DE1">
      <w:pPr>
        <w:tabs>
          <w:tab w:val="left" w:pos="284"/>
        </w:tabs>
        <w:spacing w:after="0" w:line="240" w:lineRule="auto"/>
        <w:ind w:left="284"/>
        <w:jc w:val="both"/>
        <w:rPr>
          <w:sz w:val="16"/>
          <w:szCs w:val="16"/>
          <w:lang w:val="en-GB"/>
        </w:rPr>
      </w:pPr>
      <w:r w:rsidRPr="0095302C">
        <w:rPr>
          <w:sz w:val="16"/>
          <w:szCs w:val="16"/>
          <w:lang w:val="en-GB"/>
        </w:rPr>
        <w:t xml:space="preserve">    </w:t>
      </w:r>
      <w:r w:rsidRPr="0095302C">
        <w:rPr>
          <w:i/>
          <w:sz w:val="16"/>
          <w:szCs w:val="16"/>
          <w:lang w:val="en-GB"/>
        </w:rPr>
        <w:t>expresses its desire to acquire the above rights to its property on the principles agreed hereunder.</w:t>
      </w:r>
    </w:p>
    <w:p w:rsidR="003F14B5" w:rsidRPr="0095302C" w:rsidRDefault="64768DE1" w:rsidP="64768DE1">
      <w:pPr>
        <w:pStyle w:val="Akapitzlist"/>
        <w:numPr>
          <w:ilvl w:val="0"/>
          <w:numId w:val="6"/>
        </w:numPr>
        <w:tabs>
          <w:tab w:val="left" w:pos="284"/>
        </w:tabs>
        <w:spacing w:after="0" w:line="240" w:lineRule="auto"/>
        <w:ind w:left="284" w:hanging="284"/>
        <w:jc w:val="both"/>
        <w:rPr>
          <w:sz w:val="16"/>
          <w:szCs w:val="16"/>
        </w:rPr>
      </w:pPr>
      <w:r w:rsidRPr="0095302C">
        <w:rPr>
          <w:sz w:val="16"/>
          <w:szCs w:val="16"/>
        </w:rPr>
        <w:t>Przeniesienie wskazanych w ust. 1 autorskich praw majątkowych nastąpi z chwilą odbioru dzieła i zapłaty wynagrodzenia, na co Strony wyrażają niniejszym zgodę.</w:t>
      </w:r>
    </w:p>
    <w:p w:rsidR="000156ED" w:rsidRPr="0095302C" w:rsidRDefault="003F14B5" w:rsidP="003F14B5">
      <w:pPr>
        <w:pStyle w:val="Akapitzlist"/>
        <w:tabs>
          <w:tab w:val="left" w:pos="284"/>
        </w:tabs>
        <w:spacing w:after="0" w:line="240" w:lineRule="auto"/>
        <w:ind w:left="284"/>
        <w:jc w:val="both"/>
        <w:rPr>
          <w:i/>
          <w:sz w:val="16"/>
          <w:szCs w:val="16"/>
          <w:lang w:val="en-GB"/>
        </w:rPr>
      </w:pPr>
      <w:r w:rsidRPr="0095302C">
        <w:rPr>
          <w:i/>
          <w:sz w:val="16"/>
          <w:szCs w:val="16"/>
          <w:lang w:val="en-GB"/>
        </w:rPr>
        <w:t xml:space="preserve">The author’s economic rights indicated in par. 1 shall be transferred on the taking over of the specific task and disbursement of the remuneration, to which the Parties hereby give their consents. </w:t>
      </w:r>
    </w:p>
    <w:p w:rsidR="003F14B5" w:rsidRPr="0095302C" w:rsidRDefault="64768DE1" w:rsidP="003F14B5">
      <w:pPr>
        <w:pStyle w:val="Akapitzlist"/>
        <w:numPr>
          <w:ilvl w:val="0"/>
          <w:numId w:val="6"/>
        </w:numPr>
        <w:tabs>
          <w:tab w:val="left" w:pos="284"/>
        </w:tabs>
        <w:spacing w:after="0" w:line="240" w:lineRule="auto"/>
        <w:ind w:left="284" w:hanging="284"/>
        <w:jc w:val="both"/>
        <w:rPr>
          <w:sz w:val="16"/>
          <w:szCs w:val="16"/>
        </w:rPr>
      </w:pPr>
      <w:r w:rsidRPr="0095302C">
        <w:rPr>
          <w:sz w:val="16"/>
          <w:szCs w:val="16"/>
        </w:rPr>
        <w:t xml:space="preserve">Wykonawca oświadcza, że dzieło wykona osobiście i przysługują mu wyłączne majątkowe prawa autorskie do całości dzieła. Wykonawca zapewnia, iż dzieło nie jest obciążone żadnymi prawami </w:t>
      </w:r>
      <w:r w:rsidR="00D71058">
        <w:rPr>
          <w:sz w:val="16"/>
          <w:szCs w:val="16"/>
        </w:rPr>
        <w:t>ani roszczeniami osób trzecich.</w:t>
      </w:r>
    </w:p>
    <w:p w:rsidR="003F14B5" w:rsidRPr="0095302C" w:rsidRDefault="003F14B5" w:rsidP="003F14B5">
      <w:pPr>
        <w:pStyle w:val="Akapitzlist"/>
        <w:tabs>
          <w:tab w:val="left" w:pos="284"/>
        </w:tabs>
        <w:spacing w:after="0" w:line="240" w:lineRule="auto"/>
        <w:ind w:left="284"/>
        <w:jc w:val="both"/>
        <w:rPr>
          <w:i/>
          <w:sz w:val="16"/>
          <w:szCs w:val="16"/>
          <w:lang w:val="en-GB"/>
        </w:rPr>
      </w:pPr>
      <w:r w:rsidRPr="0095302C">
        <w:rPr>
          <w:i/>
          <w:sz w:val="16"/>
          <w:szCs w:val="16"/>
          <w:lang w:val="en-GB"/>
        </w:rPr>
        <w:t xml:space="preserve">The Contractor declares that they will perform the specific task personally and that they are entitled exclusively to the author’s economic rights to the entire specific task. The Contractor ensures that the specific task is not encumbered with any third-party rights or claims. </w:t>
      </w:r>
    </w:p>
    <w:p w:rsidR="003F14B5" w:rsidRPr="0095302C" w:rsidRDefault="64768DE1" w:rsidP="64768DE1">
      <w:pPr>
        <w:pStyle w:val="Akapitzlist"/>
        <w:numPr>
          <w:ilvl w:val="0"/>
          <w:numId w:val="6"/>
        </w:numPr>
        <w:tabs>
          <w:tab w:val="left" w:pos="284"/>
        </w:tabs>
        <w:spacing w:after="0" w:line="240" w:lineRule="auto"/>
        <w:ind w:left="284" w:hanging="284"/>
        <w:jc w:val="both"/>
        <w:rPr>
          <w:sz w:val="16"/>
          <w:szCs w:val="16"/>
        </w:rPr>
      </w:pPr>
      <w:r w:rsidRPr="0095302C">
        <w:rPr>
          <w:sz w:val="16"/>
          <w:szCs w:val="16"/>
        </w:rPr>
        <w:t>Uczelnia będzie mogła swobodnie decydować, w jaki sposób wykorzystać przedmiot przekazanego prawa autorskiego.</w:t>
      </w:r>
    </w:p>
    <w:p w:rsidR="000156ED" w:rsidRPr="0095302C" w:rsidRDefault="003F14B5" w:rsidP="003F14B5">
      <w:pPr>
        <w:pStyle w:val="Akapitzlist"/>
        <w:tabs>
          <w:tab w:val="left" w:pos="284"/>
        </w:tabs>
        <w:spacing w:after="0" w:line="240" w:lineRule="auto"/>
        <w:ind w:left="284"/>
        <w:jc w:val="both"/>
        <w:rPr>
          <w:i/>
          <w:sz w:val="16"/>
          <w:szCs w:val="16"/>
          <w:lang w:val="en-GB"/>
        </w:rPr>
      </w:pPr>
      <w:r w:rsidRPr="0095302C">
        <w:rPr>
          <w:i/>
          <w:sz w:val="16"/>
          <w:szCs w:val="16"/>
          <w:lang w:val="en-GB"/>
        </w:rPr>
        <w:t xml:space="preserve">The University may freely decide how to use the object of the author’s rights transferred. </w:t>
      </w:r>
    </w:p>
    <w:p w:rsidR="003F14B5" w:rsidRPr="0095302C" w:rsidRDefault="64768DE1" w:rsidP="64768DE1">
      <w:pPr>
        <w:pStyle w:val="Akapitzlist"/>
        <w:numPr>
          <w:ilvl w:val="0"/>
          <w:numId w:val="6"/>
        </w:numPr>
        <w:tabs>
          <w:tab w:val="left" w:pos="284"/>
        </w:tabs>
        <w:spacing w:after="0" w:line="240" w:lineRule="auto"/>
        <w:ind w:left="284" w:hanging="284"/>
        <w:jc w:val="both"/>
        <w:rPr>
          <w:sz w:val="16"/>
          <w:szCs w:val="16"/>
        </w:rPr>
      </w:pPr>
      <w:r w:rsidRPr="0095302C">
        <w:rPr>
          <w:sz w:val="16"/>
          <w:szCs w:val="16"/>
        </w:rPr>
        <w:t>Wykonawca zezwala na wykonywanie zależnego prawa autorskiego bez ograniczeń.</w:t>
      </w:r>
    </w:p>
    <w:p w:rsidR="003F14B5" w:rsidRPr="0095302C" w:rsidRDefault="003F14B5" w:rsidP="003F14B5">
      <w:pPr>
        <w:pStyle w:val="Akapitzlist"/>
        <w:tabs>
          <w:tab w:val="left" w:pos="284"/>
        </w:tabs>
        <w:spacing w:after="0" w:line="240" w:lineRule="auto"/>
        <w:ind w:left="284"/>
        <w:jc w:val="both"/>
        <w:rPr>
          <w:i/>
          <w:sz w:val="16"/>
          <w:szCs w:val="16"/>
          <w:lang w:val="en-GB"/>
        </w:rPr>
      </w:pPr>
      <w:r w:rsidRPr="0095302C">
        <w:rPr>
          <w:i/>
          <w:sz w:val="16"/>
          <w:szCs w:val="16"/>
          <w:lang w:val="en-GB"/>
        </w:rPr>
        <w:t xml:space="preserve">The Contractor permits that the derivative author’s rights be exercised with no limitations. </w:t>
      </w:r>
    </w:p>
    <w:p w:rsidR="00CC6DC0" w:rsidRPr="0095302C" w:rsidRDefault="64768DE1" w:rsidP="000337F3">
      <w:pPr>
        <w:spacing w:after="0" w:line="240" w:lineRule="auto"/>
        <w:jc w:val="center"/>
        <w:rPr>
          <w:rFonts w:cstheme="minorHAnsi"/>
          <w:sz w:val="16"/>
          <w:szCs w:val="16"/>
        </w:rPr>
      </w:pPr>
      <w:r w:rsidRPr="0095302C">
        <w:rPr>
          <w:sz w:val="16"/>
          <w:szCs w:val="16"/>
        </w:rPr>
        <w:t>§ 7</w:t>
      </w:r>
    </w:p>
    <w:p w:rsidR="003F14B5" w:rsidRPr="0095302C" w:rsidRDefault="64768DE1" w:rsidP="000337F3">
      <w:pPr>
        <w:spacing w:after="0" w:line="240" w:lineRule="auto"/>
        <w:jc w:val="both"/>
        <w:rPr>
          <w:sz w:val="16"/>
          <w:szCs w:val="16"/>
        </w:rPr>
      </w:pPr>
      <w:r w:rsidRPr="0095302C">
        <w:rPr>
          <w:sz w:val="16"/>
          <w:szCs w:val="16"/>
        </w:rPr>
        <w:t>Wykonawca nie może powierzyć ani w całości, ani w części wykonania dzieła osobom trzecim bez pisemnej zgody Uczelni.</w:t>
      </w:r>
    </w:p>
    <w:p w:rsidR="000156ED" w:rsidRPr="000337F3" w:rsidRDefault="003F14B5" w:rsidP="64768DE1">
      <w:pPr>
        <w:spacing w:after="0" w:line="240" w:lineRule="auto"/>
        <w:jc w:val="both"/>
        <w:rPr>
          <w:i/>
          <w:sz w:val="16"/>
          <w:szCs w:val="16"/>
          <w:lang w:val="en-GB"/>
        </w:rPr>
      </w:pPr>
      <w:r w:rsidRPr="0095302C">
        <w:rPr>
          <w:i/>
          <w:sz w:val="16"/>
          <w:szCs w:val="16"/>
          <w:lang w:val="en-GB"/>
        </w:rPr>
        <w:t xml:space="preserve">The Contractor may not assign the performance of the specific task in whole and in part to third parties without a written consent </w:t>
      </w:r>
      <w:r w:rsidR="0095302C">
        <w:rPr>
          <w:i/>
          <w:sz w:val="16"/>
          <w:szCs w:val="16"/>
          <w:lang w:val="en-GB"/>
        </w:rPr>
        <w:t xml:space="preserve"> </w:t>
      </w:r>
      <w:r w:rsidRPr="0095302C">
        <w:rPr>
          <w:i/>
          <w:sz w:val="16"/>
          <w:szCs w:val="16"/>
          <w:lang w:val="en-US"/>
        </w:rPr>
        <w:t xml:space="preserve">of the University. </w:t>
      </w:r>
    </w:p>
    <w:p w:rsidR="000156ED" w:rsidRPr="0095302C" w:rsidRDefault="64768DE1" w:rsidP="64768DE1">
      <w:pPr>
        <w:spacing w:before="40" w:after="40" w:line="240" w:lineRule="auto"/>
        <w:jc w:val="center"/>
        <w:rPr>
          <w:sz w:val="16"/>
          <w:szCs w:val="16"/>
        </w:rPr>
      </w:pPr>
      <w:r w:rsidRPr="0095302C">
        <w:rPr>
          <w:sz w:val="16"/>
          <w:szCs w:val="16"/>
        </w:rPr>
        <w:t>§ 8</w:t>
      </w:r>
    </w:p>
    <w:p w:rsidR="00351F1F" w:rsidRPr="0095302C" w:rsidRDefault="64768DE1" w:rsidP="64768DE1">
      <w:pPr>
        <w:spacing w:after="0" w:line="240" w:lineRule="auto"/>
        <w:jc w:val="both"/>
        <w:rPr>
          <w:sz w:val="16"/>
          <w:szCs w:val="16"/>
        </w:rPr>
      </w:pPr>
      <w:r w:rsidRPr="0095302C">
        <w:rPr>
          <w:sz w:val="16"/>
          <w:szCs w:val="16"/>
        </w:rPr>
        <w:t>Wszelkie zmiany, uzupełnienia i rozwiązanie umowy wymagają zachowania formy pisemnej pod rygorem nieważności.</w:t>
      </w:r>
    </w:p>
    <w:p w:rsidR="00351F1F" w:rsidRPr="0095302C" w:rsidRDefault="00351F1F" w:rsidP="00351F1F">
      <w:pPr>
        <w:spacing w:after="0" w:line="240" w:lineRule="auto"/>
        <w:jc w:val="both"/>
        <w:rPr>
          <w:i/>
          <w:sz w:val="16"/>
          <w:szCs w:val="16"/>
          <w:lang w:val="en-GB"/>
        </w:rPr>
      </w:pPr>
      <w:r w:rsidRPr="0095302C">
        <w:rPr>
          <w:i/>
          <w:sz w:val="16"/>
          <w:szCs w:val="16"/>
          <w:lang w:val="en-GB"/>
        </w:rPr>
        <w:t xml:space="preserve">Any amendments, additions to and termination of the Contract shall only be valid if in writing. </w:t>
      </w:r>
    </w:p>
    <w:p w:rsidR="000156ED" w:rsidRPr="0095302C" w:rsidRDefault="64768DE1" w:rsidP="000337F3">
      <w:pPr>
        <w:spacing w:before="40" w:after="40" w:line="240" w:lineRule="auto"/>
        <w:jc w:val="center"/>
        <w:rPr>
          <w:sz w:val="16"/>
          <w:szCs w:val="16"/>
        </w:rPr>
      </w:pPr>
      <w:r w:rsidRPr="0095302C">
        <w:rPr>
          <w:sz w:val="16"/>
          <w:szCs w:val="16"/>
        </w:rPr>
        <w:t>§ 9</w:t>
      </w:r>
    </w:p>
    <w:p w:rsidR="00351F1F" w:rsidRPr="0095302C" w:rsidRDefault="64768DE1" w:rsidP="64768DE1">
      <w:pPr>
        <w:spacing w:after="0" w:line="240" w:lineRule="auto"/>
        <w:jc w:val="both"/>
        <w:rPr>
          <w:sz w:val="16"/>
          <w:szCs w:val="16"/>
        </w:rPr>
      </w:pPr>
      <w:r w:rsidRPr="0095302C">
        <w:rPr>
          <w:sz w:val="16"/>
          <w:szCs w:val="16"/>
        </w:rPr>
        <w:t>Spory pomiędzy Stronami umowy rozstrzyga sąd właściwy dla miejsca siedziby Uczelni.</w:t>
      </w:r>
    </w:p>
    <w:p w:rsidR="000156ED" w:rsidRPr="0095302C" w:rsidRDefault="00351F1F" w:rsidP="64768DE1">
      <w:pPr>
        <w:spacing w:after="0" w:line="240" w:lineRule="auto"/>
        <w:jc w:val="both"/>
        <w:rPr>
          <w:sz w:val="16"/>
          <w:szCs w:val="16"/>
          <w:lang w:val="en-US"/>
        </w:rPr>
      </w:pPr>
      <w:r w:rsidRPr="0095302C">
        <w:rPr>
          <w:i/>
          <w:sz w:val="16"/>
          <w:szCs w:val="16"/>
          <w:lang w:val="en-GB"/>
        </w:rPr>
        <w:t>Any disputes between the Parties hereto shall be resolved by a court having jurisdiction over the University’s registered office</w:t>
      </w:r>
    </w:p>
    <w:p w:rsidR="005B0965" w:rsidRPr="000337F3" w:rsidRDefault="64768DE1" w:rsidP="000337F3">
      <w:pPr>
        <w:spacing w:before="40" w:after="40" w:line="240" w:lineRule="auto"/>
        <w:jc w:val="center"/>
        <w:rPr>
          <w:sz w:val="16"/>
          <w:szCs w:val="16"/>
        </w:rPr>
      </w:pPr>
      <w:r w:rsidRPr="000337F3">
        <w:rPr>
          <w:sz w:val="16"/>
          <w:szCs w:val="16"/>
        </w:rPr>
        <w:t>§ 10</w:t>
      </w:r>
    </w:p>
    <w:p w:rsidR="00351F1F" w:rsidRPr="00050C81" w:rsidRDefault="00351F1F" w:rsidP="00351F1F">
      <w:pPr>
        <w:tabs>
          <w:tab w:val="left" w:pos="284"/>
        </w:tabs>
        <w:spacing w:after="0" w:line="240" w:lineRule="auto"/>
        <w:jc w:val="both"/>
        <w:rPr>
          <w:rFonts w:cstheme="minorHAnsi"/>
          <w:i/>
          <w:sz w:val="16"/>
        </w:rPr>
      </w:pPr>
      <w:r w:rsidRPr="00DB08CF">
        <w:rPr>
          <w:rFonts w:cstheme="minorHAnsi"/>
          <w:sz w:val="16"/>
        </w:rPr>
        <w:t xml:space="preserve">Zleceniobiorca </w:t>
      </w:r>
      <w:r>
        <w:rPr>
          <w:rFonts w:cstheme="minorHAnsi"/>
          <w:sz w:val="16"/>
        </w:rPr>
        <w:t>przyjmuje do wiadomości, że:/</w:t>
      </w:r>
      <w:r w:rsidRPr="00351F1F">
        <w:rPr>
          <w:rFonts w:cstheme="minorHAnsi"/>
          <w:color w:val="000000" w:themeColor="text1"/>
          <w:sz w:val="16"/>
        </w:rPr>
        <w:t xml:space="preserve"> </w:t>
      </w:r>
      <w:proofErr w:type="spellStart"/>
      <w:r w:rsidRPr="00351F1F">
        <w:rPr>
          <w:rFonts w:cstheme="minorHAnsi"/>
          <w:i/>
          <w:color w:val="000000" w:themeColor="text1"/>
          <w:sz w:val="16"/>
        </w:rPr>
        <w:t>The</w:t>
      </w:r>
      <w:proofErr w:type="spellEnd"/>
      <w:r w:rsidRPr="00351F1F">
        <w:rPr>
          <w:rFonts w:cstheme="minorHAnsi"/>
          <w:i/>
          <w:color w:val="000000" w:themeColor="text1"/>
          <w:sz w:val="16"/>
        </w:rPr>
        <w:t xml:space="preserve"> </w:t>
      </w:r>
      <w:proofErr w:type="spellStart"/>
      <w:r w:rsidRPr="00351F1F">
        <w:rPr>
          <w:rFonts w:cstheme="minorHAnsi"/>
          <w:i/>
          <w:color w:val="000000" w:themeColor="text1"/>
          <w:sz w:val="16"/>
        </w:rPr>
        <w:t>Commissioned</w:t>
      </w:r>
      <w:proofErr w:type="spellEnd"/>
      <w:r w:rsidRPr="00351F1F">
        <w:rPr>
          <w:rFonts w:cstheme="minorHAnsi"/>
          <w:i/>
          <w:color w:val="000000" w:themeColor="text1"/>
          <w:sz w:val="16"/>
        </w:rPr>
        <w:t xml:space="preserve"> Party </w:t>
      </w:r>
      <w:proofErr w:type="spellStart"/>
      <w:r w:rsidRPr="00351F1F">
        <w:rPr>
          <w:rFonts w:cstheme="minorHAnsi"/>
          <w:i/>
          <w:color w:val="000000" w:themeColor="text1"/>
          <w:sz w:val="16"/>
        </w:rPr>
        <w:t>acknowledges</w:t>
      </w:r>
      <w:proofErr w:type="spellEnd"/>
      <w:r w:rsidRPr="00351F1F">
        <w:rPr>
          <w:rFonts w:cstheme="minorHAnsi"/>
          <w:i/>
          <w:color w:val="000000" w:themeColor="text1"/>
          <w:sz w:val="16"/>
        </w:rPr>
        <w:t xml:space="preserve"> </w:t>
      </w:r>
      <w:proofErr w:type="spellStart"/>
      <w:r w:rsidRPr="00351F1F">
        <w:rPr>
          <w:rFonts w:cstheme="minorHAnsi"/>
          <w:i/>
          <w:color w:val="000000" w:themeColor="text1"/>
          <w:sz w:val="16"/>
        </w:rPr>
        <w:t>that</w:t>
      </w:r>
      <w:proofErr w:type="spellEnd"/>
      <w:r w:rsidRPr="00351F1F">
        <w:rPr>
          <w:rFonts w:cstheme="minorHAnsi"/>
          <w:i/>
          <w:sz w:val="16"/>
        </w:rPr>
        <w:t xml:space="preserve">:  </w:t>
      </w:r>
    </w:p>
    <w:p w:rsidR="00351F1F" w:rsidRPr="00351F1F" w:rsidRDefault="00351F1F" w:rsidP="00351F1F">
      <w:pPr>
        <w:pStyle w:val="Akapitzlist"/>
        <w:numPr>
          <w:ilvl w:val="0"/>
          <w:numId w:val="17"/>
        </w:numPr>
        <w:tabs>
          <w:tab w:val="left" w:pos="567"/>
        </w:tabs>
        <w:spacing w:after="0" w:line="240" w:lineRule="auto"/>
        <w:jc w:val="both"/>
        <w:rPr>
          <w:rFonts w:cstheme="minorHAnsi"/>
          <w:spacing w:val="-4"/>
          <w:sz w:val="16"/>
          <w:lang w:val="en-US"/>
        </w:rPr>
      </w:pPr>
      <w:r w:rsidRPr="00351F1F">
        <w:rPr>
          <w:rFonts w:cstheme="minorHAnsi"/>
          <w:spacing w:val="-4"/>
          <w:sz w:val="16"/>
        </w:rPr>
        <w:t xml:space="preserve">Administratorem danych osobowych jest Uniwersytet Ekonomiczny we Wrocławiu, ul. </w:t>
      </w:r>
      <w:proofErr w:type="spellStart"/>
      <w:r w:rsidRPr="00351F1F">
        <w:rPr>
          <w:rFonts w:cstheme="minorHAnsi"/>
          <w:spacing w:val="-4"/>
          <w:sz w:val="16"/>
          <w:lang w:val="en-US"/>
        </w:rPr>
        <w:t>Komandorska</w:t>
      </w:r>
      <w:proofErr w:type="spellEnd"/>
      <w:r w:rsidRPr="00351F1F">
        <w:rPr>
          <w:rFonts w:cstheme="minorHAnsi"/>
          <w:spacing w:val="-4"/>
          <w:sz w:val="16"/>
          <w:lang w:val="en-US"/>
        </w:rPr>
        <w:t xml:space="preserve"> 118/120, 53-345 </w:t>
      </w:r>
      <w:proofErr w:type="spellStart"/>
      <w:r w:rsidRPr="00351F1F">
        <w:rPr>
          <w:rFonts w:cstheme="minorHAnsi"/>
          <w:spacing w:val="-4"/>
          <w:sz w:val="16"/>
          <w:lang w:val="en-US"/>
        </w:rPr>
        <w:t>Wrocław</w:t>
      </w:r>
      <w:proofErr w:type="spellEnd"/>
      <w:r w:rsidRPr="00351F1F">
        <w:rPr>
          <w:rFonts w:cstheme="minorHAnsi"/>
          <w:spacing w:val="-4"/>
          <w:sz w:val="16"/>
          <w:lang w:val="en-US"/>
        </w:rPr>
        <w:t xml:space="preserve">, NIP: 896-000-69-97, </w:t>
      </w:r>
    </w:p>
    <w:p w:rsidR="00351F1F" w:rsidRPr="00351F1F" w:rsidRDefault="00351F1F" w:rsidP="00351F1F">
      <w:pPr>
        <w:tabs>
          <w:tab w:val="left" w:pos="567"/>
        </w:tabs>
        <w:spacing w:after="0" w:line="240" w:lineRule="auto"/>
        <w:ind w:left="284"/>
        <w:jc w:val="both"/>
        <w:rPr>
          <w:rFonts w:cstheme="minorHAnsi"/>
          <w:spacing w:val="-4"/>
          <w:sz w:val="16"/>
          <w:lang w:val="en-US"/>
        </w:rPr>
      </w:pPr>
      <w:r>
        <w:rPr>
          <w:rFonts w:cstheme="minorHAnsi"/>
          <w:spacing w:val="-4"/>
          <w:sz w:val="16"/>
          <w:lang w:val="en-US"/>
        </w:rPr>
        <w:tab/>
      </w:r>
      <w:r w:rsidRPr="00351F1F">
        <w:rPr>
          <w:rFonts w:cstheme="minorHAnsi"/>
          <w:spacing w:val="-4"/>
          <w:sz w:val="16"/>
          <w:lang w:val="en-US"/>
        </w:rPr>
        <w:t xml:space="preserve">tel. +48 71 36 80 100, fax +48 71 36 72 778, e-mail: </w:t>
      </w:r>
      <w:r w:rsidR="00D71058">
        <w:rPr>
          <w:rFonts w:cstheme="minorHAnsi"/>
          <w:spacing w:val="-4"/>
          <w:sz w:val="16"/>
          <w:lang w:val="en-US"/>
        </w:rPr>
        <w:t>kontakt@ue.wroc.pl.</w:t>
      </w:r>
    </w:p>
    <w:p w:rsidR="00351F1F" w:rsidRDefault="00351F1F" w:rsidP="00351F1F">
      <w:pPr>
        <w:tabs>
          <w:tab w:val="left" w:pos="567"/>
        </w:tabs>
        <w:spacing w:after="0" w:line="240" w:lineRule="auto"/>
        <w:ind w:left="568" w:hanging="284"/>
        <w:jc w:val="both"/>
        <w:rPr>
          <w:rFonts w:cstheme="minorHAnsi"/>
          <w:i/>
          <w:spacing w:val="-4"/>
          <w:sz w:val="16"/>
          <w:lang w:val="en-GB"/>
        </w:rPr>
      </w:pPr>
      <w:r>
        <w:rPr>
          <w:rFonts w:cstheme="minorHAnsi"/>
          <w:spacing w:val="-4"/>
          <w:sz w:val="16"/>
          <w:lang w:val="en-US"/>
        </w:rPr>
        <w:tab/>
      </w:r>
      <w:r w:rsidRPr="00461AC3">
        <w:rPr>
          <w:rFonts w:cstheme="minorHAnsi"/>
          <w:spacing w:val="-4"/>
          <w:sz w:val="16"/>
          <w:lang w:val="en-GB"/>
        </w:rPr>
        <w:t xml:space="preserve"> </w:t>
      </w:r>
      <w:r w:rsidRPr="00050C81">
        <w:rPr>
          <w:rFonts w:cstheme="minorHAnsi"/>
          <w:i/>
          <w:spacing w:val="-4"/>
          <w:sz w:val="16"/>
          <w:lang w:val="en-GB"/>
        </w:rPr>
        <w:t xml:space="preserve">The </w:t>
      </w:r>
      <w:proofErr w:type="spellStart"/>
      <w:r w:rsidRPr="00050C81">
        <w:rPr>
          <w:rFonts w:cstheme="minorHAnsi"/>
          <w:i/>
          <w:spacing w:val="-4"/>
          <w:sz w:val="16"/>
          <w:lang w:val="en-GB"/>
        </w:rPr>
        <w:t>Wrocław</w:t>
      </w:r>
      <w:proofErr w:type="spellEnd"/>
      <w:r w:rsidRPr="00050C81">
        <w:rPr>
          <w:rFonts w:cstheme="minorHAnsi"/>
          <w:i/>
          <w:spacing w:val="-4"/>
          <w:sz w:val="16"/>
          <w:lang w:val="en-GB"/>
        </w:rPr>
        <w:t xml:space="preserve"> University of Economics, </w:t>
      </w:r>
      <w:proofErr w:type="spellStart"/>
      <w:r w:rsidRPr="00050C81">
        <w:rPr>
          <w:rFonts w:cstheme="minorHAnsi"/>
          <w:i/>
          <w:spacing w:val="-4"/>
          <w:sz w:val="16"/>
          <w:lang w:val="en-GB"/>
        </w:rPr>
        <w:t>ul</w:t>
      </w:r>
      <w:proofErr w:type="spellEnd"/>
      <w:r w:rsidRPr="00050C81">
        <w:rPr>
          <w:rFonts w:cstheme="minorHAnsi"/>
          <w:i/>
          <w:spacing w:val="-4"/>
          <w:sz w:val="16"/>
          <w:lang w:val="en-GB"/>
        </w:rPr>
        <w:t xml:space="preserve">. </w:t>
      </w:r>
      <w:proofErr w:type="spellStart"/>
      <w:r w:rsidRPr="00050C81">
        <w:rPr>
          <w:rFonts w:cstheme="minorHAnsi"/>
          <w:i/>
          <w:spacing w:val="-4"/>
          <w:sz w:val="16"/>
          <w:lang w:val="en-GB"/>
        </w:rPr>
        <w:t>Komandorska</w:t>
      </w:r>
      <w:proofErr w:type="spellEnd"/>
      <w:r w:rsidRPr="00050C81">
        <w:rPr>
          <w:rFonts w:cstheme="minorHAnsi"/>
          <w:i/>
          <w:spacing w:val="-4"/>
          <w:sz w:val="16"/>
          <w:lang w:val="en-GB"/>
        </w:rPr>
        <w:t xml:space="preserve"> 118/120, 53-345 </w:t>
      </w:r>
      <w:proofErr w:type="spellStart"/>
      <w:r w:rsidRPr="00050C81">
        <w:rPr>
          <w:rFonts w:cstheme="minorHAnsi"/>
          <w:i/>
          <w:spacing w:val="-4"/>
          <w:sz w:val="16"/>
          <w:lang w:val="en-GB"/>
        </w:rPr>
        <w:t>Wrocław</w:t>
      </w:r>
      <w:proofErr w:type="spellEnd"/>
      <w:r w:rsidRPr="00050C81">
        <w:rPr>
          <w:rFonts w:cstheme="minorHAnsi"/>
          <w:i/>
          <w:spacing w:val="-4"/>
          <w:sz w:val="16"/>
          <w:lang w:val="en-GB"/>
        </w:rPr>
        <w:t>, NIP: 896-000-69-97, telephone: +48 71 36</w:t>
      </w:r>
      <w:r>
        <w:rPr>
          <w:rFonts w:cstheme="minorHAnsi"/>
          <w:i/>
          <w:spacing w:val="-4"/>
          <w:sz w:val="16"/>
          <w:lang w:val="en-GB"/>
        </w:rPr>
        <w:t xml:space="preserve"> 80 100, fax: +48 71 36 72 778,</w:t>
      </w:r>
    </w:p>
    <w:p w:rsidR="00351F1F" w:rsidRPr="00DB08CF" w:rsidRDefault="00351F1F" w:rsidP="00351F1F">
      <w:pPr>
        <w:tabs>
          <w:tab w:val="left" w:pos="567"/>
        </w:tabs>
        <w:spacing w:after="0" w:line="240" w:lineRule="auto"/>
        <w:ind w:left="568" w:hanging="284"/>
        <w:jc w:val="both"/>
        <w:rPr>
          <w:rFonts w:cstheme="minorHAnsi"/>
          <w:spacing w:val="-4"/>
          <w:sz w:val="16"/>
          <w:lang w:val="en-US"/>
        </w:rPr>
      </w:pPr>
      <w:r>
        <w:rPr>
          <w:rFonts w:cstheme="minorHAnsi"/>
          <w:i/>
          <w:spacing w:val="-4"/>
          <w:sz w:val="16"/>
          <w:lang w:val="en-GB"/>
        </w:rPr>
        <w:tab/>
      </w:r>
      <w:r w:rsidRPr="00050C81">
        <w:rPr>
          <w:rFonts w:cstheme="minorHAnsi"/>
          <w:i/>
          <w:spacing w:val="-4"/>
          <w:sz w:val="16"/>
          <w:lang w:val="en-GB"/>
        </w:rPr>
        <w:t>e-mail: kontakt@ue.wroc.pl, is the Data Controller.</w:t>
      </w:r>
    </w:p>
    <w:p w:rsidR="00351F1F" w:rsidRPr="00E0060D" w:rsidRDefault="00351F1F" w:rsidP="00351F1F">
      <w:pPr>
        <w:tabs>
          <w:tab w:val="left" w:pos="567"/>
        </w:tabs>
        <w:spacing w:after="0" w:line="240" w:lineRule="auto"/>
        <w:ind w:left="568" w:hanging="284"/>
        <w:jc w:val="both"/>
        <w:rPr>
          <w:rFonts w:cstheme="minorHAnsi"/>
          <w:spacing w:val="-4"/>
          <w:sz w:val="16"/>
        </w:rPr>
      </w:pPr>
      <w:r w:rsidRPr="00E0060D">
        <w:rPr>
          <w:rFonts w:cstheme="minorHAnsi"/>
          <w:spacing w:val="-4"/>
          <w:sz w:val="16"/>
        </w:rPr>
        <w:t>b)</w:t>
      </w:r>
      <w:r w:rsidRPr="00E0060D">
        <w:rPr>
          <w:rFonts w:cstheme="minorHAnsi"/>
          <w:spacing w:val="-4"/>
          <w:sz w:val="16"/>
        </w:rPr>
        <w:tab/>
        <w:t xml:space="preserve">Dane kontaktowe Inspektora ochrony danych są następujące:  e-mail: </w:t>
      </w:r>
      <w:r w:rsidR="00D71058">
        <w:rPr>
          <w:rFonts w:cstheme="minorHAnsi"/>
          <w:spacing w:val="-4"/>
          <w:sz w:val="16"/>
        </w:rPr>
        <w:t>iod@ue.wroc.pl.</w:t>
      </w:r>
    </w:p>
    <w:p w:rsidR="00351F1F" w:rsidRPr="00050C81" w:rsidRDefault="00351F1F" w:rsidP="00351F1F">
      <w:pPr>
        <w:tabs>
          <w:tab w:val="left" w:pos="567"/>
        </w:tabs>
        <w:spacing w:after="0" w:line="240" w:lineRule="auto"/>
        <w:ind w:left="568" w:hanging="284"/>
        <w:jc w:val="both"/>
        <w:rPr>
          <w:rFonts w:cstheme="minorHAnsi"/>
          <w:i/>
          <w:spacing w:val="-4"/>
          <w:sz w:val="16"/>
          <w:lang w:val="en-GB"/>
        </w:rPr>
      </w:pPr>
      <w:r>
        <w:rPr>
          <w:rFonts w:cstheme="minorHAnsi"/>
          <w:spacing w:val="-4"/>
          <w:sz w:val="16"/>
        </w:rPr>
        <w:tab/>
      </w:r>
      <w:r w:rsidRPr="00050C81">
        <w:rPr>
          <w:rFonts w:cstheme="minorHAnsi"/>
          <w:i/>
          <w:spacing w:val="-4"/>
          <w:sz w:val="16"/>
          <w:lang w:val="en-GB"/>
        </w:rPr>
        <w:t>The contact details of the Data Protection Officer are as follows:  e-mail: iod@ue.wroc.pl.</w:t>
      </w:r>
    </w:p>
    <w:p w:rsidR="00351F1F" w:rsidRDefault="00351F1F" w:rsidP="00351F1F">
      <w:pPr>
        <w:tabs>
          <w:tab w:val="left" w:pos="567"/>
        </w:tabs>
        <w:spacing w:after="0" w:line="240" w:lineRule="auto"/>
        <w:ind w:left="568" w:hanging="284"/>
        <w:jc w:val="both"/>
        <w:rPr>
          <w:rFonts w:cstheme="minorHAnsi"/>
          <w:spacing w:val="-4"/>
          <w:sz w:val="16"/>
        </w:rPr>
      </w:pPr>
      <w:r>
        <w:rPr>
          <w:rFonts w:cstheme="minorHAnsi"/>
          <w:spacing w:val="-4"/>
          <w:sz w:val="16"/>
        </w:rPr>
        <w:t>c)</w:t>
      </w:r>
      <w:r>
        <w:rPr>
          <w:rFonts w:cstheme="minorHAnsi"/>
          <w:spacing w:val="-4"/>
          <w:sz w:val="16"/>
        </w:rPr>
        <w:tab/>
      </w:r>
      <w:r w:rsidRPr="00D32037">
        <w:rPr>
          <w:rFonts w:cstheme="minorHAnsi"/>
          <w:spacing w:val="-4"/>
          <w:sz w:val="16"/>
        </w:rPr>
        <w:t xml:space="preserve">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w:t>
      </w:r>
      <w:proofErr w:type="spellStart"/>
      <w:r w:rsidRPr="00D32037">
        <w:rPr>
          <w:rFonts w:cstheme="minorHAnsi"/>
          <w:spacing w:val="-4"/>
          <w:sz w:val="16"/>
        </w:rPr>
        <w:t>pkt</w:t>
      </w:r>
      <w:proofErr w:type="spellEnd"/>
      <w:r w:rsidRPr="00D32037">
        <w:rPr>
          <w:rFonts w:cstheme="minorHAnsi"/>
          <w:spacing w:val="-4"/>
          <w:sz w:val="16"/>
        </w:rPr>
        <w:t xml:space="preserve"> „b”, „c”, „e”, artykułu 9 ust. 2 </w:t>
      </w:r>
      <w:proofErr w:type="spellStart"/>
      <w:r w:rsidRPr="00D32037">
        <w:rPr>
          <w:rFonts w:cstheme="minorHAnsi"/>
          <w:spacing w:val="-4"/>
          <w:sz w:val="16"/>
        </w:rPr>
        <w:t>pkt</w:t>
      </w:r>
      <w:proofErr w:type="spellEnd"/>
      <w:r w:rsidRPr="00D32037">
        <w:rPr>
          <w:rFonts w:cstheme="minorHAnsi"/>
          <w:spacing w:val="-4"/>
          <w:sz w:val="16"/>
        </w:rPr>
        <w:t xml:space="preserve"> „b”.</w:t>
      </w:r>
    </w:p>
    <w:p w:rsidR="00351F1F" w:rsidRPr="00D32037" w:rsidRDefault="00351F1F" w:rsidP="00351F1F">
      <w:pPr>
        <w:tabs>
          <w:tab w:val="left" w:pos="567"/>
        </w:tabs>
        <w:spacing w:after="0" w:line="240" w:lineRule="auto"/>
        <w:ind w:left="568" w:hanging="284"/>
        <w:jc w:val="both"/>
        <w:rPr>
          <w:rFonts w:cstheme="minorHAnsi"/>
          <w:spacing w:val="-4"/>
          <w:sz w:val="16"/>
        </w:rPr>
      </w:pPr>
      <w:r>
        <w:rPr>
          <w:rFonts w:cstheme="minorHAnsi"/>
          <w:spacing w:val="-4"/>
          <w:sz w:val="16"/>
        </w:rPr>
        <w:tab/>
      </w:r>
      <w:r w:rsidRPr="00050C81">
        <w:rPr>
          <w:rFonts w:cstheme="minorHAnsi"/>
          <w:i/>
          <w:spacing w:val="-4"/>
          <w:sz w:val="16"/>
          <w:lang w:val="en-GB"/>
        </w:rPr>
        <w:t xml:space="preserve">Personal data are processed under the Regulation (EU) 2016/679 of the European Parliament and of the Council of 27 April 2016 on the protection of natural persons with regard to the processing of personal data and on the free movement of such data, and repealing Directive 95/46/EC, including under Article 6 subpar. </w:t>
      </w:r>
      <w:r w:rsidRPr="00050C81">
        <w:rPr>
          <w:rFonts w:cstheme="minorHAnsi"/>
          <w:i/>
          <w:spacing w:val="-4"/>
          <w:sz w:val="16"/>
        </w:rPr>
        <w:t xml:space="preserve">1 “b”, “c”, “e”, </w:t>
      </w:r>
      <w:proofErr w:type="spellStart"/>
      <w:r w:rsidRPr="00050C81">
        <w:rPr>
          <w:rFonts w:cstheme="minorHAnsi"/>
          <w:i/>
          <w:spacing w:val="-4"/>
          <w:sz w:val="16"/>
        </w:rPr>
        <w:t>Article</w:t>
      </w:r>
      <w:proofErr w:type="spellEnd"/>
      <w:r w:rsidRPr="00050C81">
        <w:rPr>
          <w:rFonts w:cstheme="minorHAnsi"/>
          <w:i/>
          <w:spacing w:val="-4"/>
          <w:sz w:val="16"/>
        </w:rPr>
        <w:t xml:space="preserve"> 9 </w:t>
      </w:r>
      <w:proofErr w:type="spellStart"/>
      <w:r w:rsidRPr="00050C81">
        <w:rPr>
          <w:rFonts w:cstheme="minorHAnsi"/>
          <w:i/>
          <w:spacing w:val="-4"/>
          <w:sz w:val="16"/>
        </w:rPr>
        <w:t>subpar</w:t>
      </w:r>
      <w:proofErr w:type="spellEnd"/>
      <w:r w:rsidRPr="00050C81">
        <w:rPr>
          <w:rFonts w:cstheme="minorHAnsi"/>
          <w:i/>
          <w:spacing w:val="-4"/>
          <w:sz w:val="16"/>
        </w:rPr>
        <w:t>. 2 “b”.</w:t>
      </w:r>
    </w:p>
    <w:p w:rsidR="00351F1F" w:rsidRDefault="00351F1F" w:rsidP="00351F1F">
      <w:pPr>
        <w:tabs>
          <w:tab w:val="left" w:pos="567"/>
        </w:tabs>
        <w:spacing w:after="0" w:line="240" w:lineRule="auto"/>
        <w:ind w:left="568" w:hanging="284"/>
        <w:jc w:val="both"/>
        <w:rPr>
          <w:rFonts w:cstheme="minorHAnsi"/>
          <w:spacing w:val="-4"/>
          <w:sz w:val="16"/>
        </w:rPr>
      </w:pPr>
      <w:r>
        <w:rPr>
          <w:rFonts w:cstheme="minorHAnsi"/>
          <w:spacing w:val="-4"/>
          <w:sz w:val="16"/>
        </w:rPr>
        <w:t>d)</w:t>
      </w:r>
      <w:r>
        <w:rPr>
          <w:rFonts w:cstheme="minorHAnsi"/>
          <w:spacing w:val="-4"/>
          <w:sz w:val="16"/>
        </w:rPr>
        <w:tab/>
      </w:r>
      <w:r w:rsidRPr="00D32037">
        <w:rPr>
          <w:rFonts w:cstheme="minorHAnsi"/>
          <w:spacing w:val="-4"/>
          <w:sz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351F1F" w:rsidRPr="00050C81" w:rsidRDefault="00351F1F" w:rsidP="00351F1F">
      <w:pPr>
        <w:tabs>
          <w:tab w:val="left" w:pos="567"/>
        </w:tabs>
        <w:spacing w:after="0" w:line="240" w:lineRule="auto"/>
        <w:ind w:left="568" w:hanging="284"/>
        <w:jc w:val="both"/>
        <w:rPr>
          <w:rFonts w:cstheme="minorHAnsi"/>
          <w:i/>
          <w:spacing w:val="-4"/>
          <w:sz w:val="16"/>
          <w:lang w:val="en-US"/>
        </w:rPr>
      </w:pPr>
      <w:r w:rsidRPr="00351F1F">
        <w:rPr>
          <w:rFonts w:cstheme="minorHAnsi"/>
          <w:spacing w:val="-4"/>
          <w:sz w:val="16"/>
        </w:rPr>
        <w:tab/>
      </w:r>
      <w:r w:rsidRPr="00050C81">
        <w:rPr>
          <w:rFonts w:cstheme="minorHAnsi"/>
          <w:i/>
          <w:spacing w:val="-4"/>
          <w:sz w:val="16"/>
          <w:lang w:val="en-GB"/>
        </w:rPr>
        <w:t>The processing of personal data by the Data Controller is necessary for the performance of the Contract with the Data Controller, fulfilment of the legal obligations of the Data Controller, and is necessary for the exercise of the public authority entrusted with the Data Controller.</w:t>
      </w:r>
    </w:p>
    <w:p w:rsidR="00351F1F" w:rsidRDefault="00351F1F" w:rsidP="00351F1F">
      <w:pPr>
        <w:tabs>
          <w:tab w:val="left" w:pos="567"/>
        </w:tabs>
        <w:spacing w:after="0" w:line="240" w:lineRule="auto"/>
        <w:ind w:left="568" w:hanging="284"/>
        <w:jc w:val="both"/>
        <w:rPr>
          <w:rFonts w:cstheme="minorHAnsi"/>
          <w:spacing w:val="-4"/>
          <w:sz w:val="16"/>
        </w:rPr>
      </w:pPr>
      <w:r>
        <w:rPr>
          <w:rFonts w:cstheme="minorHAnsi"/>
          <w:spacing w:val="-4"/>
          <w:sz w:val="16"/>
        </w:rPr>
        <w:t>e)</w:t>
      </w:r>
      <w:r>
        <w:rPr>
          <w:rFonts w:cstheme="minorHAnsi"/>
          <w:spacing w:val="-4"/>
          <w:sz w:val="16"/>
        </w:rPr>
        <w:tab/>
      </w:r>
      <w:r w:rsidRPr="00D32037">
        <w:rPr>
          <w:rFonts w:cstheme="minorHAnsi"/>
          <w:spacing w:val="-4"/>
          <w:sz w:val="16"/>
        </w:rPr>
        <w:t>Dane osobowe będą przechowywane do upływu okresu przechowywania dokumentacji związanej z umową, wynikającego z powszechnie obowiązujących przepisów prawa.</w:t>
      </w:r>
    </w:p>
    <w:p w:rsidR="00351F1F" w:rsidRPr="00461AC3" w:rsidRDefault="00351F1F" w:rsidP="00351F1F">
      <w:pPr>
        <w:tabs>
          <w:tab w:val="left" w:pos="567"/>
        </w:tabs>
        <w:spacing w:after="0" w:line="240" w:lineRule="auto"/>
        <w:ind w:left="568" w:hanging="284"/>
        <w:jc w:val="both"/>
        <w:rPr>
          <w:rFonts w:cstheme="minorHAnsi"/>
          <w:spacing w:val="-4"/>
          <w:sz w:val="16"/>
          <w:lang w:val="en-US"/>
        </w:rPr>
      </w:pPr>
      <w:r>
        <w:rPr>
          <w:rFonts w:cstheme="minorHAnsi"/>
          <w:spacing w:val="-4"/>
          <w:sz w:val="16"/>
        </w:rPr>
        <w:tab/>
      </w:r>
      <w:r w:rsidRPr="00050C81">
        <w:rPr>
          <w:rFonts w:cstheme="minorHAnsi"/>
          <w:i/>
          <w:spacing w:val="-4"/>
          <w:sz w:val="16"/>
          <w:lang w:val="en-GB"/>
        </w:rPr>
        <w:t>Personal data will be stored until the elapse of the storage period, arising from the generally applicable laws, of the documentation related to the Contract.</w:t>
      </w:r>
    </w:p>
    <w:p w:rsidR="00351F1F" w:rsidRDefault="00351F1F" w:rsidP="00351F1F">
      <w:pPr>
        <w:tabs>
          <w:tab w:val="left" w:pos="567"/>
        </w:tabs>
        <w:spacing w:after="0" w:line="240" w:lineRule="auto"/>
        <w:ind w:left="568" w:hanging="284"/>
        <w:jc w:val="both"/>
        <w:rPr>
          <w:rFonts w:cstheme="minorHAnsi"/>
          <w:spacing w:val="-4"/>
          <w:sz w:val="16"/>
        </w:rPr>
      </w:pPr>
      <w:r>
        <w:rPr>
          <w:rFonts w:cstheme="minorHAnsi"/>
          <w:spacing w:val="-4"/>
          <w:sz w:val="16"/>
        </w:rPr>
        <w:t>f)</w:t>
      </w:r>
      <w:r>
        <w:rPr>
          <w:rFonts w:cstheme="minorHAnsi"/>
          <w:spacing w:val="-4"/>
          <w:sz w:val="16"/>
        </w:rPr>
        <w:tab/>
      </w:r>
      <w:r w:rsidRPr="00D32037">
        <w:rPr>
          <w:rFonts w:cstheme="minorHAnsi"/>
          <w:spacing w:val="-4"/>
          <w:sz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351F1F" w:rsidRPr="00050C81" w:rsidRDefault="00351F1F" w:rsidP="00351F1F">
      <w:pPr>
        <w:tabs>
          <w:tab w:val="left" w:pos="567"/>
        </w:tabs>
        <w:spacing w:after="0" w:line="240" w:lineRule="auto"/>
        <w:ind w:left="568" w:hanging="284"/>
        <w:jc w:val="both"/>
        <w:rPr>
          <w:rFonts w:cstheme="minorHAnsi"/>
          <w:i/>
          <w:spacing w:val="-4"/>
          <w:sz w:val="16"/>
          <w:lang w:val="en-US"/>
        </w:rPr>
      </w:pPr>
      <w:r>
        <w:rPr>
          <w:rFonts w:cstheme="minorHAnsi"/>
          <w:spacing w:val="-4"/>
          <w:sz w:val="16"/>
        </w:rPr>
        <w:tab/>
      </w:r>
      <w:r w:rsidRPr="00050C81">
        <w:rPr>
          <w:rFonts w:cstheme="minorHAnsi"/>
          <w:i/>
          <w:spacing w:val="-4"/>
          <w:sz w:val="16"/>
          <w:lang w:val="en-GB"/>
        </w:rPr>
        <w:t>Data will be made available only to the following recipients: persons authorised by the Data Controller for the processing of the personal data and to processors processing the data on behalf of the Data Controller under agreements concluded with the Data Controller.</w:t>
      </w:r>
    </w:p>
    <w:p w:rsidR="00351F1F" w:rsidRDefault="00351F1F" w:rsidP="00351F1F">
      <w:pPr>
        <w:tabs>
          <w:tab w:val="left" w:pos="567"/>
        </w:tabs>
        <w:spacing w:after="0" w:line="240" w:lineRule="auto"/>
        <w:ind w:left="568" w:hanging="284"/>
        <w:jc w:val="both"/>
        <w:rPr>
          <w:rFonts w:cstheme="minorHAnsi"/>
          <w:spacing w:val="-4"/>
          <w:sz w:val="16"/>
        </w:rPr>
      </w:pPr>
      <w:r>
        <w:rPr>
          <w:rFonts w:cstheme="minorHAnsi"/>
          <w:spacing w:val="-4"/>
          <w:sz w:val="16"/>
        </w:rPr>
        <w:t>g)</w:t>
      </w:r>
      <w:r>
        <w:rPr>
          <w:rFonts w:cstheme="minorHAnsi"/>
          <w:spacing w:val="-4"/>
          <w:sz w:val="16"/>
        </w:rPr>
        <w:tab/>
      </w:r>
      <w:r w:rsidRPr="00D32037">
        <w:rPr>
          <w:rFonts w:cstheme="minorHAnsi"/>
          <w:spacing w:val="-4"/>
          <w:sz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r w:rsidRPr="00461AC3">
        <w:rPr>
          <w:rFonts w:cstheme="minorHAnsi"/>
          <w:spacing w:val="-4"/>
          <w:sz w:val="16"/>
        </w:rPr>
        <w:t xml:space="preserve"> </w:t>
      </w:r>
    </w:p>
    <w:p w:rsidR="00351F1F" w:rsidRPr="00461AC3" w:rsidRDefault="00351F1F" w:rsidP="00351F1F">
      <w:pPr>
        <w:tabs>
          <w:tab w:val="left" w:pos="567"/>
        </w:tabs>
        <w:spacing w:after="0" w:line="240" w:lineRule="auto"/>
        <w:ind w:left="568" w:hanging="284"/>
        <w:jc w:val="both"/>
        <w:rPr>
          <w:rFonts w:cstheme="minorHAnsi"/>
          <w:spacing w:val="-4"/>
          <w:sz w:val="16"/>
          <w:lang w:val="en-US"/>
        </w:rPr>
      </w:pPr>
      <w:r>
        <w:rPr>
          <w:rFonts w:cstheme="minorHAnsi"/>
          <w:spacing w:val="-4"/>
          <w:sz w:val="16"/>
        </w:rPr>
        <w:tab/>
      </w:r>
      <w:r w:rsidRPr="00050C81">
        <w:rPr>
          <w:rFonts w:cstheme="minorHAnsi"/>
          <w:i/>
          <w:spacing w:val="-4"/>
          <w:sz w:val="16"/>
          <w:lang w:val="en-GB"/>
        </w:rPr>
        <w:t>The Commissioned Party has the following rights from the Data Controller, under the principles specified in the Regulation (EU) 2016/679 of the European Parliament and of the Council: right to access to their personal data, right to rectification and erasure of personal data, right to have incomplete personal data completed, right to restriction of processing of personal data, right to object to such processing, right to data portability, right to lodge a complaint with a personal data protection supervisory authority in accordance with the regulations on personal data protection.</w:t>
      </w:r>
    </w:p>
    <w:p w:rsidR="00351F1F" w:rsidRDefault="00351F1F" w:rsidP="00351F1F">
      <w:pPr>
        <w:tabs>
          <w:tab w:val="left" w:pos="567"/>
        </w:tabs>
        <w:spacing w:after="0" w:line="240" w:lineRule="auto"/>
        <w:ind w:left="568" w:hanging="284"/>
        <w:jc w:val="both"/>
        <w:rPr>
          <w:rFonts w:cstheme="minorHAnsi"/>
          <w:spacing w:val="-4"/>
          <w:sz w:val="16"/>
        </w:rPr>
      </w:pPr>
      <w:r>
        <w:rPr>
          <w:rFonts w:cstheme="minorHAnsi"/>
          <w:spacing w:val="-4"/>
          <w:sz w:val="16"/>
        </w:rPr>
        <w:t>h)</w:t>
      </w:r>
      <w:r>
        <w:rPr>
          <w:rFonts w:cstheme="minorHAnsi"/>
          <w:spacing w:val="-4"/>
          <w:sz w:val="16"/>
        </w:rPr>
        <w:tab/>
      </w:r>
      <w:r w:rsidRPr="00D32037">
        <w:rPr>
          <w:rFonts w:cstheme="minorHAnsi"/>
          <w:spacing w:val="-4"/>
          <w:sz w:val="16"/>
        </w:rPr>
        <w:t>Dane osobowe nie będą przekazane do Państwa trzeciego w rozumieniu Rozporządzenia Parlamentu Europejskiego i Rady (UE) 2016/679.</w:t>
      </w:r>
    </w:p>
    <w:p w:rsidR="00351F1F" w:rsidRPr="00050C81" w:rsidRDefault="00351F1F" w:rsidP="00351F1F">
      <w:pPr>
        <w:tabs>
          <w:tab w:val="left" w:pos="567"/>
        </w:tabs>
        <w:spacing w:after="0" w:line="240" w:lineRule="auto"/>
        <w:ind w:left="568" w:hanging="284"/>
        <w:jc w:val="both"/>
        <w:rPr>
          <w:rFonts w:cstheme="minorHAnsi"/>
          <w:i/>
          <w:spacing w:val="-4"/>
          <w:sz w:val="16"/>
          <w:lang w:val="en-US"/>
        </w:rPr>
      </w:pPr>
      <w:r>
        <w:rPr>
          <w:rFonts w:cstheme="minorHAnsi"/>
          <w:spacing w:val="-4"/>
          <w:sz w:val="16"/>
        </w:rPr>
        <w:tab/>
      </w:r>
      <w:r w:rsidRPr="00050C81">
        <w:rPr>
          <w:rFonts w:cstheme="minorHAnsi"/>
          <w:i/>
          <w:spacing w:val="-4"/>
          <w:sz w:val="16"/>
          <w:lang w:val="en-GB"/>
        </w:rPr>
        <w:t>Personal data will not be transferred to a third country as defined in the Regulation (EU) 2016/679 of the European Parliament and of the Council.</w:t>
      </w:r>
    </w:p>
    <w:p w:rsidR="00351F1F" w:rsidRPr="00FF5663" w:rsidRDefault="00351F1F" w:rsidP="00351F1F">
      <w:pPr>
        <w:pStyle w:val="Akapitzlist"/>
        <w:numPr>
          <w:ilvl w:val="0"/>
          <w:numId w:val="16"/>
        </w:numPr>
        <w:tabs>
          <w:tab w:val="left" w:pos="567"/>
        </w:tabs>
        <w:spacing w:after="0" w:line="240" w:lineRule="auto"/>
        <w:jc w:val="both"/>
        <w:rPr>
          <w:rFonts w:cstheme="minorHAnsi"/>
          <w:spacing w:val="-4"/>
          <w:sz w:val="16"/>
        </w:rPr>
      </w:pPr>
      <w:r w:rsidRPr="00FF5663">
        <w:rPr>
          <w:rFonts w:cstheme="minorHAnsi"/>
          <w:spacing w:val="-4"/>
          <w:sz w:val="16"/>
        </w:rPr>
        <w:t>Nie będzie stosowane podejmowanie decyzji oparte wyłącznie na zautomatyzowanym prz</w:t>
      </w:r>
      <w:r w:rsidR="00D71058">
        <w:rPr>
          <w:rFonts w:cstheme="minorHAnsi"/>
          <w:spacing w:val="-4"/>
          <w:sz w:val="16"/>
        </w:rPr>
        <w:t>etwarzaniu, w tym profilowaniu.</w:t>
      </w:r>
    </w:p>
    <w:p w:rsidR="00351F1F" w:rsidRDefault="00351F1F" w:rsidP="000337F3">
      <w:pPr>
        <w:tabs>
          <w:tab w:val="left" w:pos="567"/>
        </w:tabs>
        <w:spacing w:after="0" w:line="240" w:lineRule="auto"/>
        <w:ind w:left="284"/>
        <w:jc w:val="both"/>
        <w:rPr>
          <w:rFonts w:cstheme="minorHAnsi"/>
          <w:i/>
          <w:spacing w:val="-4"/>
          <w:sz w:val="16"/>
          <w:lang w:val="en-US"/>
        </w:rPr>
      </w:pPr>
      <w:r>
        <w:rPr>
          <w:rFonts w:cstheme="minorHAnsi"/>
          <w:i/>
          <w:spacing w:val="-4"/>
          <w:sz w:val="16"/>
        </w:rPr>
        <w:tab/>
      </w:r>
      <w:r w:rsidRPr="00FF5663">
        <w:rPr>
          <w:rFonts w:cstheme="minorHAnsi"/>
          <w:i/>
          <w:spacing w:val="-4"/>
          <w:sz w:val="16"/>
          <w:lang w:val="en-US"/>
        </w:rPr>
        <w:t>Decisions will not be based solely on automated processing, including profiling.</w:t>
      </w:r>
    </w:p>
    <w:p w:rsidR="009F4CEF" w:rsidRPr="0095302C" w:rsidRDefault="64768DE1" w:rsidP="64768DE1">
      <w:pPr>
        <w:spacing w:before="40" w:after="40" w:line="240" w:lineRule="auto"/>
        <w:jc w:val="center"/>
        <w:rPr>
          <w:sz w:val="16"/>
          <w:szCs w:val="16"/>
        </w:rPr>
      </w:pPr>
      <w:r w:rsidRPr="0095302C">
        <w:rPr>
          <w:sz w:val="16"/>
          <w:szCs w:val="16"/>
        </w:rPr>
        <w:t>§ 11</w:t>
      </w:r>
    </w:p>
    <w:p w:rsidR="009F4CEF" w:rsidRPr="002C5FA5" w:rsidRDefault="64768DE1" w:rsidP="64768DE1">
      <w:pPr>
        <w:spacing w:after="0" w:line="240" w:lineRule="auto"/>
        <w:jc w:val="both"/>
        <w:rPr>
          <w:sz w:val="16"/>
          <w:szCs w:val="16"/>
        </w:rPr>
      </w:pPr>
      <w:r w:rsidRPr="0095302C">
        <w:rPr>
          <w:sz w:val="16"/>
          <w:szCs w:val="16"/>
        </w:rPr>
        <w:t>Umowa została sporządzona w dwóch jednobrzmiących egzemplarzach, po jednym dla każdej ze Stron.</w:t>
      </w:r>
    </w:p>
    <w:p w:rsidR="005361FF" w:rsidRPr="00387A3A" w:rsidRDefault="00351F1F" w:rsidP="00387A3A">
      <w:pPr>
        <w:spacing w:after="0" w:line="240" w:lineRule="auto"/>
        <w:jc w:val="both"/>
        <w:rPr>
          <w:i/>
          <w:sz w:val="16"/>
          <w:szCs w:val="16"/>
          <w:lang w:val="en-GB"/>
        </w:rPr>
      </w:pPr>
      <w:r w:rsidRPr="0095302C">
        <w:rPr>
          <w:i/>
          <w:sz w:val="16"/>
          <w:szCs w:val="16"/>
          <w:lang w:val="en-GB"/>
        </w:rPr>
        <w:t>The Contract has been drawn up in two counterparts, one for each Party.</w:t>
      </w:r>
    </w:p>
    <w:p w:rsidR="005361FF" w:rsidRPr="002C5FA5" w:rsidRDefault="005361FF" w:rsidP="00B50A21">
      <w:pPr>
        <w:tabs>
          <w:tab w:val="left" w:pos="1276"/>
          <w:tab w:val="left" w:pos="6946"/>
        </w:tabs>
        <w:spacing w:after="0" w:line="240" w:lineRule="auto"/>
        <w:jc w:val="both"/>
        <w:rPr>
          <w:rFonts w:cstheme="minorHAnsi"/>
          <w:sz w:val="18"/>
          <w:lang w:val="en-US"/>
        </w:rPr>
      </w:pPr>
    </w:p>
    <w:p w:rsidR="006C574D" w:rsidRPr="00351F1F" w:rsidRDefault="00351F1F" w:rsidP="005361FF">
      <w:pPr>
        <w:tabs>
          <w:tab w:val="left" w:pos="1843"/>
          <w:tab w:val="left" w:pos="7371"/>
        </w:tabs>
        <w:spacing w:after="0" w:line="240" w:lineRule="auto"/>
        <w:jc w:val="both"/>
        <w:rPr>
          <w:rFonts w:cstheme="minorHAnsi"/>
          <w:sz w:val="18"/>
          <w:lang w:val="en-US"/>
        </w:rPr>
      </w:pPr>
      <w:r w:rsidRPr="002C5FA5">
        <w:rPr>
          <w:rFonts w:cstheme="minorHAnsi"/>
          <w:sz w:val="18"/>
          <w:lang w:val="en-US"/>
        </w:rPr>
        <w:t xml:space="preserve">                 </w:t>
      </w:r>
      <w:proofErr w:type="spellStart"/>
      <w:r w:rsidRPr="00050C81">
        <w:rPr>
          <w:rFonts w:cstheme="minorHAnsi"/>
          <w:sz w:val="16"/>
          <w:lang w:val="en-US"/>
        </w:rPr>
        <w:t>Uczelnia</w:t>
      </w:r>
      <w:proofErr w:type="spellEnd"/>
      <w:r w:rsidRPr="00050C81">
        <w:rPr>
          <w:rFonts w:cstheme="minorHAnsi"/>
          <w:sz w:val="16"/>
          <w:lang w:val="en-US"/>
        </w:rPr>
        <w:t>/</w:t>
      </w:r>
      <w:r w:rsidRPr="00050C81">
        <w:rPr>
          <w:rFonts w:cstheme="minorHAnsi"/>
          <w:sz w:val="16"/>
          <w:lang w:val="en-GB"/>
        </w:rPr>
        <w:t xml:space="preserve"> </w:t>
      </w:r>
      <w:r w:rsidRPr="00050C81">
        <w:rPr>
          <w:rFonts w:cstheme="minorHAnsi"/>
          <w:i/>
          <w:sz w:val="16"/>
          <w:lang w:val="en-GB"/>
        </w:rPr>
        <w:t>University</w:t>
      </w:r>
      <w:r w:rsidRPr="00050C81">
        <w:rPr>
          <w:rFonts w:cstheme="minorHAnsi"/>
          <w:i/>
          <w:sz w:val="16"/>
          <w:lang w:val="en-US"/>
        </w:rPr>
        <w:t xml:space="preserve">    </w:t>
      </w:r>
      <w:r>
        <w:rPr>
          <w:rFonts w:cstheme="minorHAnsi"/>
          <w:sz w:val="16"/>
          <w:lang w:val="en-US"/>
        </w:rPr>
        <w:t xml:space="preserve">                                                                                             </w:t>
      </w:r>
      <w:r w:rsidR="00387A3A">
        <w:rPr>
          <w:rFonts w:cstheme="minorHAnsi"/>
          <w:sz w:val="16"/>
          <w:lang w:val="en-US"/>
        </w:rPr>
        <w:t xml:space="preserve">                           </w:t>
      </w:r>
      <w:proofErr w:type="spellStart"/>
      <w:r w:rsidRPr="00050C81">
        <w:rPr>
          <w:rFonts w:cstheme="minorHAnsi"/>
          <w:sz w:val="16"/>
          <w:lang w:val="en-US"/>
        </w:rPr>
        <w:t>Zleceniobiorca</w:t>
      </w:r>
      <w:proofErr w:type="spellEnd"/>
      <w:r w:rsidRPr="00050C81">
        <w:rPr>
          <w:rFonts w:cstheme="minorHAnsi"/>
          <w:sz w:val="16"/>
          <w:lang w:val="en-US"/>
        </w:rPr>
        <w:t>/</w:t>
      </w:r>
      <w:r w:rsidRPr="00050C81">
        <w:rPr>
          <w:rFonts w:cstheme="minorHAnsi"/>
          <w:sz w:val="16"/>
          <w:lang w:val="en-GB"/>
        </w:rPr>
        <w:t xml:space="preserve"> </w:t>
      </w:r>
      <w:r w:rsidRPr="00050C81">
        <w:rPr>
          <w:rFonts w:cstheme="minorHAnsi"/>
          <w:i/>
          <w:sz w:val="16"/>
          <w:lang w:val="en-GB"/>
        </w:rPr>
        <w:t>Commissioned Party</w:t>
      </w:r>
    </w:p>
    <w:p w:rsidR="006C574D" w:rsidRPr="00351F1F" w:rsidRDefault="006C574D" w:rsidP="005361FF">
      <w:pPr>
        <w:tabs>
          <w:tab w:val="left" w:pos="1843"/>
          <w:tab w:val="left" w:pos="7371"/>
        </w:tabs>
        <w:spacing w:after="0" w:line="240" w:lineRule="auto"/>
        <w:jc w:val="both"/>
        <w:rPr>
          <w:rFonts w:cstheme="minorHAnsi"/>
          <w:sz w:val="18"/>
          <w:lang w:val="en-US"/>
        </w:rPr>
      </w:pPr>
    </w:p>
    <w:p w:rsidR="00B9607B" w:rsidRPr="00351F1F" w:rsidRDefault="00B9607B" w:rsidP="003C111B">
      <w:pPr>
        <w:tabs>
          <w:tab w:val="left" w:pos="1078"/>
        </w:tabs>
        <w:rPr>
          <w:rFonts w:cstheme="minorHAnsi"/>
          <w:sz w:val="18"/>
          <w:lang w:val="en-US"/>
        </w:rPr>
      </w:pPr>
      <w:bookmarkStart w:id="0" w:name="_GoBack"/>
      <w:bookmarkEnd w:id="0"/>
    </w:p>
    <w:sectPr w:rsidR="00B9607B" w:rsidRPr="00351F1F" w:rsidSect="000337F3">
      <w:footerReference w:type="default" r:id="rId11"/>
      <w:pgSz w:w="11906" w:h="16838"/>
      <w:pgMar w:top="567" w:right="707"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9E" w:rsidRDefault="002F4D9E" w:rsidP="00A41DE1">
      <w:pPr>
        <w:spacing w:after="0" w:line="240" w:lineRule="auto"/>
      </w:pPr>
      <w:r>
        <w:separator/>
      </w:r>
    </w:p>
  </w:endnote>
  <w:endnote w:type="continuationSeparator" w:id="0">
    <w:p w:rsidR="002F4D9E" w:rsidRDefault="002F4D9E" w:rsidP="00A41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1" w:rsidRPr="003C111B" w:rsidRDefault="64768DE1" w:rsidP="64768DE1">
    <w:pPr>
      <w:tabs>
        <w:tab w:val="left" w:pos="1843"/>
        <w:tab w:val="left" w:pos="7371"/>
      </w:tabs>
      <w:spacing w:after="0" w:line="240" w:lineRule="auto"/>
      <w:jc w:val="both"/>
      <w:rPr>
        <w:sz w:val="14"/>
        <w:szCs w:val="18"/>
      </w:rPr>
    </w:pPr>
    <w:r w:rsidRPr="003C111B">
      <w:rPr>
        <w:sz w:val="14"/>
        <w:szCs w:val="18"/>
      </w:rPr>
      <w:t>* niepotrzebne skreślić</w:t>
    </w:r>
    <w:r w:rsidR="00351F1F" w:rsidRPr="00D25157">
      <w:rPr>
        <w:sz w:val="14"/>
        <w:szCs w:val="14"/>
      </w:rPr>
      <w:t>/</w:t>
    </w:r>
    <w:r w:rsidR="00351F1F" w:rsidRPr="00D25157">
      <w:rPr>
        <w:sz w:val="14"/>
        <w:szCs w:val="14"/>
        <w:lang w:val="en-GB"/>
      </w:rPr>
      <w:t xml:space="preserve">* </w:t>
    </w:r>
    <w:r w:rsidR="00351F1F" w:rsidRPr="007C4D5A">
      <w:rPr>
        <w:i/>
        <w:sz w:val="14"/>
        <w:szCs w:val="14"/>
        <w:lang w:val="en-GB"/>
      </w:rPr>
      <w:t>delete as appropriate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9E" w:rsidRDefault="002F4D9E" w:rsidP="00A41DE1">
      <w:pPr>
        <w:spacing w:after="0" w:line="240" w:lineRule="auto"/>
      </w:pPr>
      <w:r>
        <w:separator/>
      </w:r>
    </w:p>
  </w:footnote>
  <w:footnote w:type="continuationSeparator" w:id="0">
    <w:p w:rsidR="002F4D9E" w:rsidRDefault="002F4D9E" w:rsidP="00A41D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C10"/>
    <w:multiLevelType w:val="hybridMultilevel"/>
    <w:tmpl w:val="859AFE96"/>
    <w:lvl w:ilvl="0" w:tplc="8BEC83E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nsid w:val="072F3BED"/>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B6761C6"/>
    <w:multiLevelType w:val="hybridMultilevel"/>
    <w:tmpl w:val="7C729C20"/>
    <w:lvl w:ilvl="0" w:tplc="A8CAE55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6D5E11"/>
    <w:multiLevelType w:val="hybridMultilevel"/>
    <w:tmpl w:val="A32EC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7CD716E"/>
    <w:multiLevelType w:val="hybridMultilevel"/>
    <w:tmpl w:val="AE380C4A"/>
    <w:lvl w:ilvl="0" w:tplc="8342F02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166FC8"/>
    <w:multiLevelType w:val="hybridMultilevel"/>
    <w:tmpl w:val="07F246EE"/>
    <w:lvl w:ilvl="0" w:tplc="42646F9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7727091"/>
    <w:multiLevelType w:val="hybridMultilevel"/>
    <w:tmpl w:val="79AAE4D0"/>
    <w:lvl w:ilvl="0" w:tplc="4866EC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5BC6740A"/>
    <w:multiLevelType w:val="hybridMultilevel"/>
    <w:tmpl w:val="08DC5400"/>
    <w:lvl w:ilvl="0" w:tplc="BB96EAB0">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7F5825"/>
    <w:multiLevelType w:val="hybridMultilevel"/>
    <w:tmpl w:val="730C11EE"/>
    <w:lvl w:ilvl="0" w:tplc="F28CA2B4">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BCD6522"/>
    <w:multiLevelType w:val="hybridMultilevel"/>
    <w:tmpl w:val="17187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
  </w:num>
  <w:num w:numId="3">
    <w:abstractNumId w:val="5"/>
  </w:num>
  <w:num w:numId="4">
    <w:abstractNumId w:val="4"/>
  </w:num>
  <w:num w:numId="5">
    <w:abstractNumId w:val="16"/>
  </w:num>
  <w:num w:numId="6">
    <w:abstractNumId w:val="2"/>
  </w:num>
  <w:num w:numId="7">
    <w:abstractNumId w:val="7"/>
  </w:num>
  <w:num w:numId="8">
    <w:abstractNumId w:val="13"/>
  </w:num>
  <w:num w:numId="9">
    <w:abstractNumId w:val="6"/>
  </w:num>
  <w:num w:numId="10">
    <w:abstractNumId w:val="8"/>
  </w:num>
  <w:num w:numId="11">
    <w:abstractNumId w:val="12"/>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C6DC0"/>
    <w:rsid w:val="000156ED"/>
    <w:rsid w:val="000330FF"/>
    <w:rsid w:val="000337F3"/>
    <w:rsid w:val="00150299"/>
    <w:rsid w:val="00152779"/>
    <w:rsid w:val="0016145E"/>
    <w:rsid w:val="00182ABE"/>
    <w:rsid w:val="001B6D79"/>
    <w:rsid w:val="001D5DA8"/>
    <w:rsid w:val="00230E56"/>
    <w:rsid w:val="002B7275"/>
    <w:rsid w:val="002C5FA5"/>
    <w:rsid w:val="002F4D9E"/>
    <w:rsid w:val="00351F1F"/>
    <w:rsid w:val="00387A3A"/>
    <w:rsid w:val="003C111B"/>
    <w:rsid w:val="003F14B5"/>
    <w:rsid w:val="00420B7D"/>
    <w:rsid w:val="00452A5A"/>
    <w:rsid w:val="004E524F"/>
    <w:rsid w:val="00511933"/>
    <w:rsid w:val="005361FF"/>
    <w:rsid w:val="0055328B"/>
    <w:rsid w:val="00573A61"/>
    <w:rsid w:val="005B0965"/>
    <w:rsid w:val="005F781E"/>
    <w:rsid w:val="006458A6"/>
    <w:rsid w:val="00647484"/>
    <w:rsid w:val="00664121"/>
    <w:rsid w:val="00676B3F"/>
    <w:rsid w:val="006A2F17"/>
    <w:rsid w:val="006C574D"/>
    <w:rsid w:val="006D6730"/>
    <w:rsid w:val="006F49DD"/>
    <w:rsid w:val="007C4D5A"/>
    <w:rsid w:val="007C4E82"/>
    <w:rsid w:val="00807F4D"/>
    <w:rsid w:val="00880126"/>
    <w:rsid w:val="00890FE2"/>
    <w:rsid w:val="008A31C1"/>
    <w:rsid w:val="008D3C49"/>
    <w:rsid w:val="009246C5"/>
    <w:rsid w:val="0095302C"/>
    <w:rsid w:val="009601F8"/>
    <w:rsid w:val="009F4CEF"/>
    <w:rsid w:val="00A141E2"/>
    <w:rsid w:val="00A41DE1"/>
    <w:rsid w:val="00A5335C"/>
    <w:rsid w:val="00A86A33"/>
    <w:rsid w:val="00A94F61"/>
    <w:rsid w:val="00A9705E"/>
    <w:rsid w:val="00AA43DA"/>
    <w:rsid w:val="00AF1C4E"/>
    <w:rsid w:val="00B252A7"/>
    <w:rsid w:val="00B27036"/>
    <w:rsid w:val="00B50A21"/>
    <w:rsid w:val="00B86882"/>
    <w:rsid w:val="00B9607B"/>
    <w:rsid w:val="00BB573E"/>
    <w:rsid w:val="00BC4DAC"/>
    <w:rsid w:val="00BF35FA"/>
    <w:rsid w:val="00C5115F"/>
    <w:rsid w:val="00CC6DC0"/>
    <w:rsid w:val="00CE0741"/>
    <w:rsid w:val="00D25157"/>
    <w:rsid w:val="00D71058"/>
    <w:rsid w:val="00E131A9"/>
    <w:rsid w:val="00E63211"/>
    <w:rsid w:val="00E75A48"/>
    <w:rsid w:val="00E942A3"/>
    <w:rsid w:val="00E944F5"/>
    <w:rsid w:val="00F313FD"/>
    <w:rsid w:val="00F73281"/>
    <w:rsid w:val="00F8571B"/>
    <w:rsid w:val="0D8B376C"/>
    <w:rsid w:val="64768DE1"/>
    <w:rsid w:val="6B3D74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D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B5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A21"/>
    <w:rPr>
      <w:rFonts w:ascii="Tahoma" w:hAnsi="Tahoma" w:cs="Tahoma"/>
      <w:sz w:val="16"/>
      <w:szCs w:val="16"/>
    </w:rPr>
  </w:style>
  <w:style w:type="table" w:customStyle="1" w:styleId="Tabela-Siatka1">
    <w:name w:val="Tabela - Siatka1"/>
    <w:basedOn w:val="Standardowy"/>
    <w:next w:val="Tabela-Siatka"/>
    <w:uiPriority w:val="59"/>
    <w:rsid w:val="00E6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C574D"/>
    <w:rPr>
      <w:sz w:val="16"/>
      <w:szCs w:val="16"/>
    </w:rPr>
  </w:style>
  <w:style w:type="paragraph" w:styleId="Tekstkomentarza">
    <w:name w:val="annotation text"/>
    <w:basedOn w:val="Normalny"/>
    <w:link w:val="TekstkomentarzaZnak"/>
    <w:uiPriority w:val="99"/>
    <w:semiHidden/>
    <w:unhideWhenUsed/>
    <w:rsid w:val="006C57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74D"/>
    <w:rPr>
      <w:sz w:val="20"/>
      <w:szCs w:val="20"/>
    </w:rPr>
  </w:style>
  <w:style w:type="paragraph" w:styleId="Tematkomentarza">
    <w:name w:val="annotation subject"/>
    <w:basedOn w:val="Tekstkomentarza"/>
    <w:next w:val="Tekstkomentarza"/>
    <w:link w:val="TematkomentarzaZnak"/>
    <w:uiPriority w:val="99"/>
    <w:semiHidden/>
    <w:unhideWhenUsed/>
    <w:rsid w:val="006C574D"/>
    <w:rPr>
      <w:b/>
      <w:bCs/>
    </w:rPr>
  </w:style>
  <w:style w:type="character" w:customStyle="1" w:styleId="TematkomentarzaZnak">
    <w:name w:val="Temat komentarza Znak"/>
    <w:basedOn w:val="TekstkomentarzaZnak"/>
    <w:link w:val="Tematkomentarza"/>
    <w:uiPriority w:val="99"/>
    <w:semiHidden/>
    <w:rsid w:val="006C574D"/>
    <w:rPr>
      <w:b/>
      <w:bCs/>
      <w:sz w:val="20"/>
      <w:szCs w:val="20"/>
    </w:rPr>
  </w:style>
  <w:style w:type="paragraph" w:styleId="Nagwek">
    <w:name w:val="header"/>
    <w:basedOn w:val="Normalny"/>
    <w:link w:val="NagwekZnak"/>
    <w:uiPriority w:val="99"/>
    <w:unhideWhenUsed/>
    <w:rsid w:val="00A41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DE1"/>
  </w:style>
  <w:style w:type="paragraph" w:styleId="Stopka">
    <w:name w:val="footer"/>
    <w:basedOn w:val="Normalny"/>
    <w:link w:val="StopkaZnak"/>
    <w:uiPriority w:val="99"/>
    <w:unhideWhenUsed/>
    <w:rsid w:val="00A41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DE1"/>
  </w:style>
  <w:style w:type="character" w:styleId="Hipercze">
    <w:name w:val="Hyperlink"/>
    <w:basedOn w:val="Domylnaczcionkaakapitu"/>
    <w:uiPriority w:val="99"/>
    <w:unhideWhenUsed/>
    <w:rsid w:val="00351F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2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4817B-0457-4FE6-9557-5BAC376E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C9749-A30E-49F4-AA5C-80F0026DA163}">
  <ds:schemaRefs>
    <ds:schemaRef ds:uri="http://schemas.microsoft.com/sharepoint/v3/contenttype/forms"/>
  </ds:schemaRefs>
</ds:datastoreItem>
</file>

<file path=customXml/itemProps3.xml><?xml version="1.0" encoding="utf-8"?>
<ds:datastoreItem xmlns:ds="http://schemas.openxmlformats.org/officeDocument/2006/customXml" ds:itemID="{5AE6C992-855B-443E-9848-C92A44A32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1892</Words>
  <Characters>11358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agnieszka.dudka</cp:lastModifiedBy>
  <cp:revision>6</cp:revision>
  <cp:lastPrinted>2014-05-09T07:39:00Z</cp:lastPrinted>
  <dcterms:created xsi:type="dcterms:W3CDTF">2018-07-06T08:34:00Z</dcterms:created>
  <dcterms:modified xsi:type="dcterms:W3CDTF">2018-07-06T12:21:00Z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