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3A44" w14:textId="61B4E5C5" w:rsidR="00EB78B3" w:rsidRPr="009140AF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 xml:space="preserve">Załącznik nr </w:t>
      </w:r>
      <w:r w:rsidR="008C58F0">
        <w:rPr>
          <w:rFonts w:ascii="Calibri" w:hAnsi="Calibri" w:cs="Calibri"/>
          <w:sz w:val="16"/>
          <w:szCs w:val="20"/>
        </w:rPr>
        <w:t>8</w:t>
      </w:r>
    </w:p>
    <w:p w14:paraId="032410C6" w14:textId="73F6B7DC" w:rsidR="00F5243B" w:rsidRDefault="00EB78B3" w:rsidP="00EB78B3">
      <w:pPr>
        <w:jc w:val="right"/>
        <w:rPr>
          <w:rFonts w:ascii="Calibri" w:hAnsi="Calibri" w:cs="Calibri"/>
          <w:sz w:val="16"/>
          <w:szCs w:val="20"/>
        </w:rPr>
      </w:pPr>
      <w:r w:rsidRPr="009140AF">
        <w:rPr>
          <w:rFonts w:ascii="Calibri" w:hAnsi="Calibri" w:cs="Calibri"/>
          <w:sz w:val="16"/>
          <w:szCs w:val="20"/>
        </w:rPr>
        <w:t>do Regulaminu zamówień publicznych</w:t>
      </w:r>
    </w:p>
    <w:p w14:paraId="5AF87944" w14:textId="6EBA3C7D" w:rsidR="00F27C96" w:rsidRPr="009140AF" w:rsidRDefault="00063465" w:rsidP="00EB78B3">
      <w:pPr>
        <w:jc w:val="right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noProof/>
          <w:sz w:val="16"/>
          <w:szCs w:val="20"/>
        </w:rPr>
        <w:drawing>
          <wp:anchor distT="0" distB="0" distL="114300" distR="114300" simplePos="0" relativeHeight="251657728" behindDoc="0" locked="0" layoutInCell="1" allowOverlap="1" wp14:anchorId="27FAEC7D" wp14:editId="07FF7864">
            <wp:simplePos x="0" y="0"/>
            <wp:positionH relativeFrom="margin">
              <wp:posOffset>-59690</wp:posOffset>
            </wp:positionH>
            <wp:positionV relativeFrom="paragraph">
              <wp:posOffset>-357505</wp:posOffset>
            </wp:positionV>
            <wp:extent cx="2101215" cy="458470"/>
            <wp:effectExtent l="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2656"/>
        <w:gridCol w:w="2933"/>
        <w:gridCol w:w="1125"/>
        <w:gridCol w:w="2645"/>
      </w:tblGrid>
      <w:tr w:rsidR="00F27C96" w:rsidRPr="002C6818" w14:paraId="4EE2902D" w14:textId="77777777" w:rsidTr="004C1CCE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DB3923" w14:textId="77777777" w:rsidR="00F27C96" w:rsidRPr="002C6818" w:rsidRDefault="00F27C96" w:rsidP="004C1CCE">
            <w:pPr>
              <w:ind w:left="-106" w:right="-110"/>
              <w:jc w:val="both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Numer sprawy</w:t>
            </w:r>
          </w:p>
        </w:tc>
        <w:tc>
          <w:tcPr>
            <w:tcW w:w="2694" w:type="dxa"/>
            <w:shd w:val="clear" w:color="auto" w:fill="auto"/>
          </w:tcPr>
          <w:p w14:paraId="512B997A" w14:textId="77777777" w:rsidR="00F27C96" w:rsidRPr="002C6818" w:rsidRDefault="00F27C96" w:rsidP="004C1CCE">
            <w:pPr>
              <w:jc w:val="both"/>
              <w:rPr>
                <w:rFonts w:ascii="Calibri" w:eastAsia="Calibri" w:hAnsi="Calibri" w:cs="Calibri"/>
                <w:b/>
                <w:caps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ABCC24" w14:textId="77777777" w:rsidR="00F27C96" w:rsidRPr="002C6818" w:rsidRDefault="00F27C96" w:rsidP="004C1CCE">
            <w:pPr>
              <w:jc w:val="right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9C34D5B" w14:textId="77777777" w:rsidR="00F27C96" w:rsidRPr="002C6818" w:rsidRDefault="00F27C96" w:rsidP="004C1CCE">
            <w:pPr>
              <w:jc w:val="right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</w:t>
            </w:r>
          </w:p>
        </w:tc>
        <w:tc>
          <w:tcPr>
            <w:tcW w:w="2683" w:type="dxa"/>
            <w:shd w:val="clear" w:color="auto" w:fill="auto"/>
          </w:tcPr>
          <w:p w14:paraId="447B7273" w14:textId="77777777" w:rsidR="00F27C96" w:rsidRPr="002C6818" w:rsidRDefault="00F27C96" w:rsidP="004C1CCE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</w:tr>
    </w:tbl>
    <w:p w14:paraId="64C1E57D" w14:textId="77777777" w:rsidR="00F27C96" w:rsidRPr="00B71E51" w:rsidRDefault="00F27C96" w:rsidP="00F27C96">
      <w:pPr>
        <w:spacing w:line="259" w:lineRule="auto"/>
        <w:jc w:val="both"/>
        <w:rPr>
          <w:rFonts w:ascii="Calibri" w:eastAsia="Calibri" w:hAnsi="Calibri" w:cs="Calibri"/>
          <w:b/>
          <w:sz w:val="6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1817"/>
        <w:gridCol w:w="4887"/>
      </w:tblGrid>
      <w:tr w:rsidR="00F27C96" w:rsidRPr="002C6818" w14:paraId="33E83F3A" w14:textId="77777777" w:rsidTr="004C1CCE">
        <w:trPr>
          <w:trHeight w:val="68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8DCFC3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468667F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7430FD4F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1672C47A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4BE82AB3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24BAFF94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14:paraId="34EB8F7B" w14:textId="77777777" w:rsidR="00F27C96" w:rsidRPr="002C6818" w:rsidRDefault="00F27C96" w:rsidP="004C1CCE">
            <w:pPr>
              <w:jc w:val="center"/>
              <w:rPr>
                <w:rFonts w:ascii="Calibri" w:eastAsia="Calibri" w:hAnsi="Calibri" w:cs="Calibri"/>
                <w:sz w:val="22"/>
                <w:szCs w:val="18"/>
                <w:lang w:eastAsia="en-US"/>
              </w:rPr>
            </w:pPr>
            <w:r w:rsidRPr="002C6818"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 xml:space="preserve">pieczątka </w:t>
            </w:r>
            <w:r>
              <w:rPr>
                <w:rFonts w:ascii="Calibri" w:eastAsia="Calibri" w:hAnsi="Calibri" w:cs="Calibri"/>
                <w:sz w:val="16"/>
                <w:szCs w:val="18"/>
                <w:lang w:eastAsia="en-US"/>
              </w:rPr>
              <w:t>jednostki organizacyjnej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EC3CCC" w14:textId="77777777" w:rsidR="00F27C96" w:rsidRPr="002C6818" w:rsidRDefault="00F27C96" w:rsidP="004C1CCE">
            <w:pPr>
              <w:jc w:val="both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53327" w14:textId="77777777" w:rsidR="00F27C96" w:rsidRPr="002C6818" w:rsidRDefault="00F27C96" w:rsidP="004C1CCE">
            <w:pPr>
              <w:ind w:left="-106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2C681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8B98C07" w14:textId="77777777" w:rsidR="00EB78B3" w:rsidRPr="009E7AC0" w:rsidRDefault="00EB78B3" w:rsidP="00EB78B3">
      <w:pPr>
        <w:rPr>
          <w:rFonts w:ascii="Calibri" w:hAnsi="Calibri" w:cs="Calibri"/>
          <w:sz w:val="18"/>
          <w:szCs w:val="18"/>
        </w:rPr>
      </w:pPr>
    </w:p>
    <w:p w14:paraId="113DB5A6" w14:textId="60E07931" w:rsidR="00EB78B3" w:rsidRPr="00214524" w:rsidRDefault="008C58F0" w:rsidP="00EB78B3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214524">
        <w:rPr>
          <w:rFonts w:ascii="Calibri" w:hAnsi="Calibri" w:cs="Calibri"/>
          <w:b/>
          <w:bCs/>
          <w:sz w:val="20"/>
          <w:szCs w:val="20"/>
        </w:rPr>
        <w:t>ANALIZ</w:t>
      </w:r>
      <w:r w:rsidR="009E7AC0" w:rsidRPr="00214524">
        <w:rPr>
          <w:rFonts w:ascii="Calibri" w:hAnsi="Calibri" w:cs="Calibri"/>
          <w:b/>
          <w:bCs/>
          <w:sz w:val="20"/>
          <w:szCs w:val="20"/>
        </w:rPr>
        <w:t>A</w:t>
      </w:r>
      <w:r w:rsidRPr="00214524">
        <w:rPr>
          <w:rFonts w:ascii="Calibri" w:hAnsi="Calibri" w:cs="Calibri"/>
          <w:b/>
          <w:bCs/>
          <w:sz w:val="20"/>
          <w:szCs w:val="20"/>
        </w:rPr>
        <w:t xml:space="preserve"> POTRZEB ZAMAWIAJĄCEGO</w:t>
      </w:r>
    </w:p>
    <w:p w14:paraId="3FB09194" w14:textId="17C4B233" w:rsidR="00EB78B3" w:rsidRDefault="00EB78B3" w:rsidP="00EB78B3">
      <w:pPr>
        <w:rPr>
          <w:rFonts w:ascii="Calibri" w:hAnsi="Calibri" w:cs="Calibri"/>
          <w:sz w:val="18"/>
          <w:szCs w:val="18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470"/>
      </w:tblGrid>
      <w:tr w:rsidR="00D421FB" w:rsidRPr="00214524" w14:paraId="390ED8CA" w14:textId="40D2D140" w:rsidTr="00214524">
        <w:tc>
          <w:tcPr>
            <w:tcW w:w="10860" w:type="dxa"/>
            <w:gridSpan w:val="2"/>
            <w:shd w:val="clear" w:color="auto" w:fill="auto"/>
          </w:tcPr>
          <w:p w14:paraId="72B248E2" w14:textId="3AFE06C2" w:rsidR="00D421FB" w:rsidRPr="00214524" w:rsidRDefault="00D421FB" w:rsidP="00AF1ECD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Zgodnie z art. 83 ust. 1 ustawy Pzp Zamawiający, przed wszczęciem postępowania o udzielenie zamówienia, dokonuje analizy potrzeb i wymagań</w:t>
            </w:r>
            <w:r w:rsidRPr="0021452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214524">
              <w:rPr>
                <w:rFonts w:ascii="Calibri" w:hAnsi="Calibri" w:cs="Calibri"/>
                <w:sz w:val="20"/>
                <w:szCs w:val="20"/>
              </w:rPr>
              <w:t>, uwzględniając rodzaj i wartość zamówienia.</w:t>
            </w:r>
          </w:p>
        </w:tc>
      </w:tr>
      <w:tr w:rsidR="00D421FB" w:rsidRPr="00214524" w14:paraId="0D4D8DEF" w14:textId="68C64089" w:rsidTr="00214524">
        <w:tc>
          <w:tcPr>
            <w:tcW w:w="4390" w:type="dxa"/>
            <w:shd w:val="clear" w:color="auto" w:fill="auto"/>
          </w:tcPr>
          <w:p w14:paraId="503E9E59" w14:textId="7C12DCD5" w:rsidR="00D421FB" w:rsidRPr="00214524" w:rsidRDefault="00D421FB" w:rsidP="00714AD0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4524">
              <w:rPr>
                <w:rFonts w:ascii="Calibri" w:hAnsi="Calibri" w:cs="Calibri"/>
                <w:b/>
                <w:bCs/>
                <w:sz w:val="20"/>
                <w:szCs w:val="20"/>
              </w:rPr>
              <w:t>Nazwa planowanego postępowania o udzielenie zamówienia publicznego zamówienia:</w:t>
            </w:r>
          </w:p>
        </w:tc>
        <w:tc>
          <w:tcPr>
            <w:tcW w:w="6466" w:type="dxa"/>
            <w:shd w:val="clear" w:color="auto" w:fill="auto"/>
          </w:tcPr>
          <w:p w14:paraId="18A6B4F1" w14:textId="77777777" w:rsidR="00D421FB" w:rsidRPr="00214524" w:rsidRDefault="00D421FB" w:rsidP="00AF1ECD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53733A80" w14:textId="77777777" w:rsidTr="00214524">
        <w:tc>
          <w:tcPr>
            <w:tcW w:w="4390" w:type="dxa"/>
            <w:shd w:val="clear" w:color="auto" w:fill="auto"/>
          </w:tcPr>
          <w:p w14:paraId="58074F70" w14:textId="57549F71" w:rsidR="00D421FB" w:rsidRPr="00214524" w:rsidRDefault="004C1C46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  <w:u w:val="single"/>
              </w:rPr>
              <w:t>I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dentyfikacja potrzeby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i zdefiniowane okresu odniesienia, na jaki planowane jest jej zaspokojenie</w:t>
            </w:r>
            <w:r w:rsidR="00D421FB" w:rsidRPr="0021452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2"/>
            </w:r>
          </w:p>
        </w:tc>
        <w:tc>
          <w:tcPr>
            <w:tcW w:w="6466" w:type="dxa"/>
            <w:shd w:val="clear" w:color="auto" w:fill="auto"/>
          </w:tcPr>
          <w:p w14:paraId="2B7F7333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3BDF9909" w14:textId="77777777" w:rsidTr="00214524">
        <w:tc>
          <w:tcPr>
            <w:tcW w:w="4390" w:type="dxa"/>
            <w:shd w:val="clear" w:color="auto" w:fill="auto"/>
          </w:tcPr>
          <w:p w14:paraId="06982B94" w14:textId="101C521E" w:rsidR="00D421FB" w:rsidRPr="00214524" w:rsidRDefault="004C1C46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  <w:u w:val="single"/>
              </w:rPr>
              <w:t>B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adanie możliwości zaspokojenia zidentyfikowanej potrzeby z wykorzystaniem zasobów własnych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oraz orientacyjnej wartości jej zaspokojenia</w:t>
            </w:r>
          </w:p>
        </w:tc>
        <w:tc>
          <w:tcPr>
            <w:tcW w:w="6466" w:type="dxa"/>
            <w:shd w:val="clear" w:color="auto" w:fill="auto"/>
          </w:tcPr>
          <w:p w14:paraId="16CC6F89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35865808" w14:textId="77777777" w:rsidTr="00214524">
        <w:tc>
          <w:tcPr>
            <w:tcW w:w="4390" w:type="dxa"/>
            <w:shd w:val="clear" w:color="auto" w:fill="auto"/>
          </w:tcPr>
          <w:p w14:paraId="0BFEC5F0" w14:textId="3E1357F0" w:rsidR="00D421FB" w:rsidRPr="00214524" w:rsidRDefault="004C1C46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R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ozeznanie rynku w celu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ustalenia alternatywnych środków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zaspokojenia zidentyfikowanej potrzeby oraz orientacyjnej wartości jej zaspokojenia</w:t>
            </w:r>
          </w:p>
        </w:tc>
        <w:tc>
          <w:tcPr>
            <w:tcW w:w="6466" w:type="dxa"/>
            <w:shd w:val="clear" w:color="auto" w:fill="auto"/>
          </w:tcPr>
          <w:p w14:paraId="47FC4F98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7EA232C9" w14:textId="77777777" w:rsidTr="00214524">
        <w:tc>
          <w:tcPr>
            <w:tcW w:w="4390" w:type="dxa"/>
            <w:shd w:val="clear" w:color="auto" w:fill="auto"/>
          </w:tcPr>
          <w:p w14:paraId="7DEBEE43" w14:textId="00CC430B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R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ozeznanie rynku w celu ustalenia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wariantów wykonania zamówienia</w:t>
            </w:r>
          </w:p>
        </w:tc>
        <w:tc>
          <w:tcPr>
            <w:tcW w:w="6466" w:type="dxa"/>
            <w:shd w:val="clear" w:color="auto" w:fill="auto"/>
          </w:tcPr>
          <w:p w14:paraId="5F208BDB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2BF2960C" w14:textId="77777777" w:rsidTr="00214524">
        <w:tc>
          <w:tcPr>
            <w:tcW w:w="4390" w:type="dxa"/>
            <w:shd w:val="clear" w:color="auto" w:fill="auto"/>
          </w:tcPr>
          <w:p w14:paraId="2F834E3E" w14:textId="7D908A8A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O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kreślenie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orientacyjnej wartości zamówienia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dla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każdego ze wskazanych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wariantów</w:t>
            </w:r>
          </w:p>
        </w:tc>
        <w:tc>
          <w:tcPr>
            <w:tcW w:w="6466" w:type="dxa"/>
            <w:shd w:val="clear" w:color="auto" w:fill="auto"/>
          </w:tcPr>
          <w:p w14:paraId="5B5D78DD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016FCC3F" w14:textId="77777777" w:rsidTr="00214524">
        <w:tc>
          <w:tcPr>
            <w:tcW w:w="4390" w:type="dxa"/>
            <w:shd w:val="clear" w:color="auto" w:fill="auto"/>
          </w:tcPr>
          <w:p w14:paraId="14730315" w14:textId="355AC984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W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oparciu o przeprowadzone badanie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wybór środka lub środków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w celu zaspokojenia zidentyfikowanej potrzeby</w:t>
            </w:r>
          </w:p>
        </w:tc>
        <w:tc>
          <w:tcPr>
            <w:tcW w:w="6466" w:type="dxa"/>
            <w:shd w:val="clear" w:color="auto" w:fill="auto"/>
          </w:tcPr>
          <w:p w14:paraId="1B4A035D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67A47309" w14:textId="77777777" w:rsidTr="00214524">
        <w:tc>
          <w:tcPr>
            <w:tcW w:w="4390" w:type="dxa"/>
            <w:shd w:val="clear" w:color="auto" w:fill="auto"/>
          </w:tcPr>
          <w:p w14:paraId="38FB4EF9" w14:textId="2C14D3E6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D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okonanie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wyboru wariantu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realizacji zamówienia</w:t>
            </w:r>
            <w:r w:rsidR="00D421FB" w:rsidRPr="0021452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6466" w:type="dxa"/>
            <w:shd w:val="clear" w:color="auto" w:fill="auto"/>
          </w:tcPr>
          <w:p w14:paraId="1C11883E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1BF1BCE2" w14:textId="77777777" w:rsidTr="00214524">
        <w:tc>
          <w:tcPr>
            <w:tcW w:w="4390" w:type="dxa"/>
            <w:shd w:val="clear" w:color="auto" w:fill="auto"/>
          </w:tcPr>
          <w:p w14:paraId="2ADE092C" w14:textId="77777777" w:rsidR="00D421FB" w:rsidRPr="00214524" w:rsidRDefault="00D421FB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 xml:space="preserve">ocena zasadności </w:t>
            </w:r>
            <w:r w:rsidRPr="00214524">
              <w:rPr>
                <w:rFonts w:ascii="Calibri" w:hAnsi="Calibri" w:cs="Calibri"/>
                <w:sz w:val="20"/>
                <w:szCs w:val="20"/>
                <w:u w:val="single"/>
              </w:rPr>
              <w:t>podziału zamówienia na części</w:t>
            </w:r>
          </w:p>
        </w:tc>
        <w:tc>
          <w:tcPr>
            <w:tcW w:w="6466" w:type="dxa"/>
            <w:shd w:val="clear" w:color="auto" w:fill="auto"/>
          </w:tcPr>
          <w:p w14:paraId="23129BDA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03DB9920" w14:textId="77777777" w:rsidTr="00214524">
        <w:tc>
          <w:tcPr>
            <w:tcW w:w="4390" w:type="dxa"/>
            <w:shd w:val="clear" w:color="auto" w:fill="auto"/>
          </w:tcPr>
          <w:p w14:paraId="23E7F6E8" w14:textId="6839E5F8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  <w:u w:val="single"/>
              </w:rPr>
              <w:t>W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ybór trybu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udzielenia zamówienia</w:t>
            </w:r>
          </w:p>
        </w:tc>
        <w:tc>
          <w:tcPr>
            <w:tcW w:w="6466" w:type="dxa"/>
            <w:shd w:val="clear" w:color="auto" w:fill="auto"/>
          </w:tcPr>
          <w:p w14:paraId="14F7DCBA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27591D66" w14:textId="77777777" w:rsidTr="00214524">
        <w:tc>
          <w:tcPr>
            <w:tcW w:w="4390" w:type="dxa"/>
            <w:shd w:val="clear" w:color="auto" w:fill="auto"/>
          </w:tcPr>
          <w:p w14:paraId="1A8E1407" w14:textId="58CEF56D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</w:rPr>
              <w:t>A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naliza możliwości uwzględnienia 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aspektów społecznych, środowiskowych lub innowacyjnych</w:t>
            </w:r>
          </w:p>
        </w:tc>
        <w:tc>
          <w:tcPr>
            <w:tcW w:w="6466" w:type="dxa"/>
            <w:shd w:val="clear" w:color="auto" w:fill="auto"/>
          </w:tcPr>
          <w:p w14:paraId="57A31B3F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421FB" w:rsidRPr="00214524" w14:paraId="44ED662B" w14:textId="77777777" w:rsidTr="00214524">
        <w:tc>
          <w:tcPr>
            <w:tcW w:w="4390" w:type="dxa"/>
            <w:shd w:val="clear" w:color="auto" w:fill="auto"/>
          </w:tcPr>
          <w:p w14:paraId="20C99FE8" w14:textId="18F75709" w:rsidR="00D421FB" w:rsidRPr="00214524" w:rsidRDefault="00CE10FF" w:rsidP="00714AD0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214524">
              <w:rPr>
                <w:rFonts w:ascii="Calibri" w:hAnsi="Calibri" w:cs="Calibri"/>
                <w:sz w:val="20"/>
                <w:szCs w:val="20"/>
                <w:u w:val="single"/>
              </w:rPr>
              <w:t>R</w:t>
            </w:r>
            <w:r w:rsidR="00D421FB" w:rsidRPr="00214524">
              <w:rPr>
                <w:rFonts w:ascii="Calibri" w:hAnsi="Calibri" w:cs="Calibri"/>
                <w:sz w:val="20"/>
                <w:szCs w:val="20"/>
                <w:u w:val="single"/>
              </w:rPr>
              <w:t>yzyka związane z postępowaniem</w:t>
            </w:r>
            <w:r w:rsidR="00D421FB" w:rsidRPr="00214524">
              <w:rPr>
                <w:rFonts w:ascii="Calibri" w:hAnsi="Calibri" w:cs="Calibri"/>
                <w:sz w:val="20"/>
                <w:szCs w:val="20"/>
              </w:rPr>
              <w:t xml:space="preserve"> o udzielenie i realizacją zamówienia</w:t>
            </w:r>
          </w:p>
        </w:tc>
        <w:tc>
          <w:tcPr>
            <w:tcW w:w="6466" w:type="dxa"/>
            <w:shd w:val="clear" w:color="auto" w:fill="auto"/>
          </w:tcPr>
          <w:p w14:paraId="7208568D" w14:textId="77777777" w:rsidR="00D421FB" w:rsidRPr="00214524" w:rsidRDefault="00D421FB" w:rsidP="00AF1ECD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6F410742" w14:textId="77777777" w:rsidR="00A175FB" w:rsidRPr="00B42D80" w:rsidRDefault="00A175FB" w:rsidP="00A175FB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3521"/>
        <w:gridCol w:w="3489"/>
      </w:tblGrid>
      <w:tr w:rsidR="00A175FB" w:rsidRPr="00B42D80" w14:paraId="4DAB061E" w14:textId="77777777" w:rsidTr="004C1CC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2CC064EA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EC3B3F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E2B6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06B3FA6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D75B3D8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7815F15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929548A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19CF68C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75FB" w:rsidRPr="00B42D80" w14:paraId="7A8A2747" w14:textId="77777777" w:rsidTr="004C1CCE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88CFB4" w14:textId="77777777" w:rsidR="004D0C28" w:rsidRDefault="00053DB9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</w:t>
            </w:r>
            <w:r w:rsidR="00A175FB" w:rsidRPr="00B42D80">
              <w:rPr>
                <w:rFonts w:ascii="Calibri" w:hAnsi="Calibri" w:cs="Calibri"/>
                <w:sz w:val="18"/>
                <w:szCs w:val="18"/>
              </w:rPr>
              <w:t>so</w:t>
            </w:r>
            <w:r w:rsidR="004D0C28">
              <w:rPr>
                <w:rFonts w:ascii="Calibri" w:hAnsi="Calibri" w:cs="Calibri"/>
                <w:sz w:val="18"/>
                <w:szCs w:val="18"/>
              </w:rPr>
              <w:t>ba odpowiedzialna za zamówienie</w:t>
            </w:r>
          </w:p>
          <w:p w14:paraId="35167BA6" w14:textId="4794E303" w:rsidR="00A175FB" w:rsidRPr="00B42D80" w:rsidRDefault="00A175FB" w:rsidP="004D0C28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42D80">
              <w:rPr>
                <w:rFonts w:ascii="Calibri" w:hAnsi="Calibri" w:cs="Calibri"/>
                <w:sz w:val="18"/>
                <w:szCs w:val="18"/>
              </w:rPr>
              <w:t>(pieczątka i podpis)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6579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A874" w14:textId="77777777" w:rsidR="00A175FB" w:rsidRPr="00B42D80" w:rsidRDefault="00A175FB" w:rsidP="004C1CCE">
            <w:pPr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12EF9CC" w14:textId="77777777" w:rsidR="009F0FB2" w:rsidRPr="009E7AC0" w:rsidRDefault="009F0FB2" w:rsidP="004D0C28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sectPr w:rsidR="009F0FB2" w:rsidRPr="009E7AC0" w:rsidSect="0019553A">
      <w:footerReference w:type="even" r:id="rId9"/>
      <w:footerReference w:type="default" r:id="rId10"/>
      <w:pgSz w:w="11906" w:h="16838"/>
      <w:pgMar w:top="568" w:right="707" w:bottom="284" w:left="709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92CE" w14:textId="77777777" w:rsidR="002C5DDB" w:rsidRDefault="002C5DDB">
      <w:r>
        <w:separator/>
      </w:r>
    </w:p>
  </w:endnote>
  <w:endnote w:type="continuationSeparator" w:id="0">
    <w:p w14:paraId="2286122F" w14:textId="77777777" w:rsidR="002C5DDB" w:rsidRDefault="002C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EA2C" w14:textId="77777777" w:rsidR="00D62889" w:rsidRDefault="00D628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1637D" w14:textId="77777777" w:rsidR="00D62889" w:rsidRDefault="00D628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21860" w14:textId="77777777" w:rsidR="00D62889" w:rsidRPr="003C79DB" w:rsidRDefault="00D62889">
    <w:pPr>
      <w:pStyle w:val="Stopka"/>
      <w:framePr w:wrap="around" w:vAnchor="text" w:hAnchor="margin" w:xAlign="center" w:y="1"/>
      <w:rPr>
        <w:rStyle w:val="Numerstrony"/>
        <w:rFonts w:ascii="Calibri" w:hAnsi="Calibri"/>
        <w:sz w:val="20"/>
      </w:rPr>
    </w:pPr>
    <w:r w:rsidRPr="003C79DB">
      <w:rPr>
        <w:rStyle w:val="Numerstrony"/>
        <w:rFonts w:ascii="Calibri" w:hAnsi="Calibri"/>
        <w:sz w:val="16"/>
      </w:rPr>
      <w:fldChar w:fldCharType="begin"/>
    </w:r>
    <w:r w:rsidRPr="003C79DB">
      <w:rPr>
        <w:rStyle w:val="Numerstrony"/>
        <w:rFonts w:ascii="Calibri" w:hAnsi="Calibri"/>
        <w:sz w:val="16"/>
      </w:rPr>
      <w:instrText xml:space="preserve">PAGE  </w:instrText>
    </w:r>
    <w:r w:rsidRPr="003C79DB">
      <w:rPr>
        <w:rStyle w:val="Numerstrony"/>
        <w:rFonts w:ascii="Calibri" w:hAnsi="Calibri"/>
        <w:sz w:val="16"/>
      </w:rPr>
      <w:fldChar w:fldCharType="separate"/>
    </w:r>
    <w:r w:rsidR="0019553A">
      <w:rPr>
        <w:rStyle w:val="Numerstrony"/>
        <w:rFonts w:ascii="Calibri" w:hAnsi="Calibri"/>
        <w:noProof/>
        <w:sz w:val="16"/>
      </w:rPr>
      <w:t>1</w:t>
    </w:r>
    <w:r w:rsidRPr="003C79DB">
      <w:rPr>
        <w:rStyle w:val="Numerstrony"/>
        <w:rFonts w:ascii="Calibri" w:hAnsi="Calibri"/>
        <w:sz w:val="16"/>
      </w:rPr>
      <w:fldChar w:fldCharType="end"/>
    </w:r>
  </w:p>
  <w:p w14:paraId="1ABE0A85" w14:textId="77777777" w:rsidR="00D62889" w:rsidRDefault="00D62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11845" w14:textId="77777777" w:rsidR="002C5DDB" w:rsidRDefault="002C5DDB">
      <w:r>
        <w:separator/>
      </w:r>
    </w:p>
  </w:footnote>
  <w:footnote w:type="continuationSeparator" w:id="0">
    <w:p w14:paraId="16EAEFB7" w14:textId="77777777" w:rsidR="002C5DDB" w:rsidRDefault="002C5DDB">
      <w:r>
        <w:continuationSeparator/>
      </w:r>
    </w:p>
  </w:footnote>
  <w:footnote w:id="1">
    <w:p w14:paraId="6604E792" w14:textId="77777777" w:rsidR="00D421FB" w:rsidRPr="00903547" w:rsidRDefault="00D421FB" w:rsidP="0016039A">
      <w:pPr>
        <w:pStyle w:val="Tekstprzypisudolnego"/>
        <w:rPr>
          <w:rFonts w:ascii="Calibri" w:hAnsi="Calibri" w:cs="Calibri"/>
          <w:i/>
          <w:sz w:val="14"/>
        </w:rPr>
      </w:pPr>
      <w:r w:rsidRPr="00903547">
        <w:rPr>
          <w:rStyle w:val="Odwoanieprzypisudolnego"/>
          <w:rFonts w:ascii="Calibri" w:hAnsi="Calibri" w:cs="Calibri"/>
          <w:i/>
          <w:sz w:val="14"/>
        </w:rPr>
        <w:footnoteRef/>
      </w:r>
      <w:r w:rsidRPr="00903547">
        <w:rPr>
          <w:rFonts w:ascii="Calibri" w:hAnsi="Calibri" w:cs="Calibri"/>
          <w:i/>
          <w:sz w:val="14"/>
        </w:rPr>
        <w:t xml:space="preserve"> W ramach analizy potrzeb i wymagań zamawiający publiczny poprzez kolejne działania dokonuje oceny, czy najwłaściwszym środkiem zaspokojenia zidentyfikowanej potrzeby jest udzielenie zamówienia publicznego.</w:t>
      </w:r>
    </w:p>
  </w:footnote>
  <w:footnote w:id="2">
    <w:p w14:paraId="62755EB4" w14:textId="77777777" w:rsidR="00D421FB" w:rsidRPr="00903547" w:rsidRDefault="00D421FB" w:rsidP="00D421FB">
      <w:pPr>
        <w:pStyle w:val="Tekstprzypisudolnego"/>
        <w:rPr>
          <w:rFonts w:ascii="Calibri" w:hAnsi="Calibri" w:cs="Calibri"/>
          <w:i/>
          <w:sz w:val="14"/>
          <w:szCs w:val="16"/>
        </w:rPr>
      </w:pPr>
      <w:r w:rsidRPr="00903547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903547">
        <w:rPr>
          <w:rFonts w:ascii="Calibri" w:hAnsi="Calibri" w:cs="Calibri"/>
          <w:i/>
          <w:sz w:val="14"/>
          <w:szCs w:val="16"/>
        </w:rPr>
        <w:t xml:space="preserve"> Jako minimum rekomendowane jest przyjęcie takiej samej perspektywy czasowej jak przy przygotowywaniu projektu uchwały budżetowej lub planu finansowego, aczkolwiek najbardziej korzystne ze względu na efektywność zamówienia jest badanie zaspokojenia potrzeb w dłuższym horyzoncie czasowym niż budżet, np. cykl życia, nie jest to jednak wymagane przepisami.</w:t>
      </w:r>
    </w:p>
  </w:footnote>
  <w:footnote w:id="3">
    <w:p w14:paraId="4BBF0C7C" w14:textId="77777777" w:rsidR="00D421FB" w:rsidRPr="001A0749" w:rsidRDefault="00D421FB" w:rsidP="00D421FB">
      <w:pPr>
        <w:pStyle w:val="Tekstprzypisudolnego"/>
        <w:rPr>
          <w:rFonts w:ascii="Calibri" w:hAnsi="Calibri" w:cs="Calibri"/>
          <w:sz w:val="16"/>
          <w:szCs w:val="16"/>
        </w:rPr>
      </w:pPr>
      <w:r w:rsidRPr="00903547">
        <w:rPr>
          <w:rStyle w:val="Odwoanieprzypisudolnego"/>
          <w:rFonts w:ascii="Calibri" w:hAnsi="Calibri" w:cs="Calibri"/>
          <w:i/>
          <w:sz w:val="14"/>
          <w:szCs w:val="16"/>
        </w:rPr>
        <w:footnoteRef/>
      </w:r>
      <w:r w:rsidRPr="00903547">
        <w:rPr>
          <w:rFonts w:ascii="Calibri" w:hAnsi="Calibri" w:cs="Calibri"/>
          <w:i/>
          <w:sz w:val="14"/>
          <w:szCs w:val="16"/>
        </w:rPr>
        <w:t xml:space="preserve"> Dokonanie wyboru wariantu realizacji zamówienia następuje w  przypadku, gdy  wybranym w  wyniku  dokonania  analizy środkiem zaspokojenia zidentyfikowanej potrzeby będzie udzielenie zamówienia.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B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" w15:restartNumberingAfterBreak="0">
    <w:nsid w:val="16142A3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" w15:restartNumberingAfterBreak="0">
    <w:nsid w:val="18AB1B9E"/>
    <w:multiLevelType w:val="hybridMultilevel"/>
    <w:tmpl w:val="0338DF34"/>
    <w:lvl w:ilvl="0" w:tplc="0B10A7E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162043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4" w15:restartNumberingAfterBreak="0">
    <w:nsid w:val="1FE2682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5" w15:restartNumberingAfterBreak="0">
    <w:nsid w:val="20F0566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6" w15:restartNumberingAfterBreak="0">
    <w:nsid w:val="275D58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7" w15:restartNumberingAfterBreak="0">
    <w:nsid w:val="28796EEB"/>
    <w:multiLevelType w:val="hybridMultilevel"/>
    <w:tmpl w:val="D922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D74"/>
    <w:multiLevelType w:val="multilevel"/>
    <w:tmpl w:val="844E45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07" w:hanging="45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9" w15:restartNumberingAfterBreak="0">
    <w:nsid w:val="2C5858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0" w15:restartNumberingAfterBreak="0">
    <w:nsid w:val="386F37C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1" w15:restartNumberingAfterBreak="0">
    <w:nsid w:val="3E550DEB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2" w15:restartNumberingAfterBreak="0">
    <w:nsid w:val="3F9212A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3" w15:restartNumberingAfterBreak="0">
    <w:nsid w:val="457F61F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4" w15:restartNumberingAfterBreak="0">
    <w:nsid w:val="4603138F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5" w15:restartNumberingAfterBreak="0">
    <w:nsid w:val="4CE82704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6" w15:restartNumberingAfterBreak="0">
    <w:nsid w:val="50603A60"/>
    <w:multiLevelType w:val="hybridMultilevel"/>
    <w:tmpl w:val="54944400"/>
    <w:lvl w:ilvl="0" w:tplc="0B10A7EE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6EC70C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8" w15:restartNumberingAfterBreak="0">
    <w:nsid w:val="5C3B7C7C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19" w15:restartNumberingAfterBreak="0">
    <w:nsid w:val="5E484478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0" w15:restartNumberingAfterBreak="0">
    <w:nsid w:val="66B0443A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1" w15:restartNumberingAfterBreak="0">
    <w:nsid w:val="679476E9"/>
    <w:multiLevelType w:val="multilevel"/>
    <w:tmpl w:val="A1942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2" w15:restartNumberingAfterBreak="0">
    <w:nsid w:val="68BA04FB"/>
    <w:multiLevelType w:val="hybridMultilevel"/>
    <w:tmpl w:val="73027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96AF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4" w15:restartNumberingAfterBreak="0">
    <w:nsid w:val="6DC02A2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5" w15:restartNumberingAfterBreak="0">
    <w:nsid w:val="6EEE6F36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6" w15:restartNumberingAfterBreak="0">
    <w:nsid w:val="7261505D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7" w15:restartNumberingAfterBreak="0">
    <w:nsid w:val="78A34F57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abstractNum w:abstractNumId="28" w15:restartNumberingAfterBreak="0">
    <w:nsid w:val="7DE21000"/>
    <w:multiLevelType w:val="multilevel"/>
    <w:tmpl w:val="3F5CF7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17"/>
  </w:num>
  <w:num w:numId="6">
    <w:abstractNumId w:val="27"/>
  </w:num>
  <w:num w:numId="7">
    <w:abstractNumId w:val="26"/>
  </w:num>
  <w:num w:numId="8">
    <w:abstractNumId w:val="12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21"/>
  </w:num>
  <w:num w:numId="19">
    <w:abstractNumId w:val="25"/>
  </w:num>
  <w:num w:numId="20">
    <w:abstractNumId w:val="28"/>
  </w:num>
  <w:num w:numId="21">
    <w:abstractNumId w:val="3"/>
  </w:num>
  <w:num w:numId="22">
    <w:abstractNumId w:val="19"/>
  </w:num>
  <w:num w:numId="23">
    <w:abstractNumId w:val="5"/>
  </w:num>
  <w:num w:numId="24">
    <w:abstractNumId w:val="0"/>
  </w:num>
  <w:num w:numId="25">
    <w:abstractNumId w:val="20"/>
  </w:num>
  <w:num w:numId="26">
    <w:abstractNumId w:val="18"/>
  </w:num>
  <w:num w:numId="27">
    <w:abstractNumId w:val="14"/>
  </w:num>
  <w:num w:numId="28">
    <w:abstractNumId w:val="22"/>
  </w:num>
  <w:num w:numId="2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23"/>
    <w:rsid w:val="000013FB"/>
    <w:rsid w:val="00013269"/>
    <w:rsid w:val="0001421D"/>
    <w:rsid w:val="00014FA7"/>
    <w:rsid w:val="000205D7"/>
    <w:rsid w:val="00031CA6"/>
    <w:rsid w:val="000324F4"/>
    <w:rsid w:val="00036E5B"/>
    <w:rsid w:val="00040DC0"/>
    <w:rsid w:val="00040F3D"/>
    <w:rsid w:val="00046F87"/>
    <w:rsid w:val="00050EDE"/>
    <w:rsid w:val="00053DB9"/>
    <w:rsid w:val="0005556F"/>
    <w:rsid w:val="00060659"/>
    <w:rsid w:val="00061DA3"/>
    <w:rsid w:val="00063465"/>
    <w:rsid w:val="00076CAE"/>
    <w:rsid w:val="00080FE7"/>
    <w:rsid w:val="000864C3"/>
    <w:rsid w:val="00087B77"/>
    <w:rsid w:val="00090CFE"/>
    <w:rsid w:val="00092698"/>
    <w:rsid w:val="0009455F"/>
    <w:rsid w:val="00094CF5"/>
    <w:rsid w:val="0009524C"/>
    <w:rsid w:val="00096FB2"/>
    <w:rsid w:val="000A168B"/>
    <w:rsid w:val="000A7273"/>
    <w:rsid w:val="000A75D5"/>
    <w:rsid w:val="000B0FCE"/>
    <w:rsid w:val="000B4FC2"/>
    <w:rsid w:val="000B6C16"/>
    <w:rsid w:val="000C4781"/>
    <w:rsid w:val="000C540C"/>
    <w:rsid w:val="000C6270"/>
    <w:rsid w:val="000D6F25"/>
    <w:rsid w:val="000E1ADC"/>
    <w:rsid w:val="000E1D37"/>
    <w:rsid w:val="000E2545"/>
    <w:rsid w:val="000F3456"/>
    <w:rsid w:val="000F4C4D"/>
    <w:rsid w:val="000F5976"/>
    <w:rsid w:val="000F6429"/>
    <w:rsid w:val="000F64A6"/>
    <w:rsid w:val="000F6746"/>
    <w:rsid w:val="00102334"/>
    <w:rsid w:val="00102438"/>
    <w:rsid w:val="001100A0"/>
    <w:rsid w:val="00111577"/>
    <w:rsid w:val="001116A5"/>
    <w:rsid w:val="00115C63"/>
    <w:rsid w:val="001164F2"/>
    <w:rsid w:val="00116D22"/>
    <w:rsid w:val="00121539"/>
    <w:rsid w:val="0012166A"/>
    <w:rsid w:val="001217B2"/>
    <w:rsid w:val="001246E9"/>
    <w:rsid w:val="00135693"/>
    <w:rsid w:val="00137B2B"/>
    <w:rsid w:val="001428F9"/>
    <w:rsid w:val="00142C14"/>
    <w:rsid w:val="001470E6"/>
    <w:rsid w:val="001473BA"/>
    <w:rsid w:val="00147971"/>
    <w:rsid w:val="0015265C"/>
    <w:rsid w:val="00153010"/>
    <w:rsid w:val="00153E38"/>
    <w:rsid w:val="00154807"/>
    <w:rsid w:val="00155D74"/>
    <w:rsid w:val="0016039A"/>
    <w:rsid w:val="001623BD"/>
    <w:rsid w:val="00163476"/>
    <w:rsid w:val="00164EFC"/>
    <w:rsid w:val="0016624C"/>
    <w:rsid w:val="00172AC1"/>
    <w:rsid w:val="00173371"/>
    <w:rsid w:val="00173491"/>
    <w:rsid w:val="00173C51"/>
    <w:rsid w:val="00173EA2"/>
    <w:rsid w:val="00174CFE"/>
    <w:rsid w:val="001815A3"/>
    <w:rsid w:val="00181AB2"/>
    <w:rsid w:val="00181B6E"/>
    <w:rsid w:val="00181C33"/>
    <w:rsid w:val="0018330E"/>
    <w:rsid w:val="00185D1D"/>
    <w:rsid w:val="00193174"/>
    <w:rsid w:val="0019553A"/>
    <w:rsid w:val="001A0749"/>
    <w:rsid w:val="001A0D3C"/>
    <w:rsid w:val="001A1B38"/>
    <w:rsid w:val="001A2512"/>
    <w:rsid w:val="001A604F"/>
    <w:rsid w:val="001B1790"/>
    <w:rsid w:val="001C3D2B"/>
    <w:rsid w:val="001C409F"/>
    <w:rsid w:val="001D1ED0"/>
    <w:rsid w:val="001E0354"/>
    <w:rsid w:val="001E1BDF"/>
    <w:rsid w:val="001E2539"/>
    <w:rsid w:val="001E4019"/>
    <w:rsid w:val="001E68D1"/>
    <w:rsid w:val="001E7039"/>
    <w:rsid w:val="001F5550"/>
    <w:rsid w:val="001F6329"/>
    <w:rsid w:val="001F6D36"/>
    <w:rsid w:val="00201C2A"/>
    <w:rsid w:val="0020346A"/>
    <w:rsid w:val="00205CFA"/>
    <w:rsid w:val="00211AD2"/>
    <w:rsid w:val="002122D7"/>
    <w:rsid w:val="0021245E"/>
    <w:rsid w:val="00214524"/>
    <w:rsid w:val="00215DD4"/>
    <w:rsid w:val="00216071"/>
    <w:rsid w:val="002164CE"/>
    <w:rsid w:val="002231FB"/>
    <w:rsid w:val="002260D3"/>
    <w:rsid w:val="00226E5E"/>
    <w:rsid w:val="00232125"/>
    <w:rsid w:val="00233CD6"/>
    <w:rsid w:val="002365E2"/>
    <w:rsid w:val="00240891"/>
    <w:rsid w:val="002411A7"/>
    <w:rsid w:val="00242929"/>
    <w:rsid w:val="00242E52"/>
    <w:rsid w:val="00243392"/>
    <w:rsid w:val="002531C5"/>
    <w:rsid w:val="0025359D"/>
    <w:rsid w:val="00257F8B"/>
    <w:rsid w:val="002645D2"/>
    <w:rsid w:val="0026776F"/>
    <w:rsid w:val="0026792E"/>
    <w:rsid w:val="00280E56"/>
    <w:rsid w:val="00284A51"/>
    <w:rsid w:val="00286848"/>
    <w:rsid w:val="002909F9"/>
    <w:rsid w:val="002934C2"/>
    <w:rsid w:val="00294843"/>
    <w:rsid w:val="00295521"/>
    <w:rsid w:val="002972DE"/>
    <w:rsid w:val="00297468"/>
    <w:rsid w:val="002A1D57"/>
    <w:rsid w:val="002A6942"/>
    <w:rsid w:val="002B52B0"/>
    <w:rsid w:val="002B79CC"/>
    <w:rsid w:val="002C5DDB"/>
    <w:rsid w:val="002D52C9"/>
    <w:rsid w:val="002D573F"/>
    <w:rsid w:val="002D59BC"/>
    <w:rsid w:val="002D704F"/>
    <w:rsid w:val="002E536F"/>
    <w:rsid w:val="002E68E2"/>
    <w:rsid w:val="002F39DD"/>
    <w:rsid w:val="002F59F6"/>
    <w:rsid w:val="00302454"/>
    <w:rsid w:val="00303006"/>
    <w:rsid w:val="003051F7"/>
    <w:rsid w:val="003105EF"/>
    <w:rsid w:val="003137A1"/>
    <w:rsid w:val="00314C70"/>
    <w:rsid w:val="00323407"/>
    <w:rsid w:val="00325D14"/>
    <w:rsid w:val="0034500B"/>
    <w:rsid w:val="00350096"/>
    <w:rsid w:val="00350CB0"/>
    <w:rsid w:val="00351343"/>
    <w:rsid w:val="003529F1"/>
    <w:rsid w:val="0035365F"/>
    <w:rsid w:val="00364F11"/>
    <w:rsid w:val="003664D9"/>
    <w:rsid w:val="003714FF"/>
    <w:rsid w:val="00383370"/>
    <w:rsid w:val="00391D20"/>
    <w:rsid w:val="003938F6"/>
    <w:rsid w:val="00393F8B"/>
    <w:rsid w:val="00394FAE"/>
    <w:rsid w:val="003972FE"/>
    <w:rsid w:val="003A3E64"/>
    <w:rsid w:val="003A450D"/>
    <w:rsid w:val="003A5F23"/>
    <w:rsid w:val="003A6131"/>
    <w:rsid w:val="003B00CD"/>
    <w:rsid w:val="003B4926"/>
    <w:rsid w:val="003C79DB"/>
    <w:rsid w:val="003D16FE"/>
    <w:rsid w:val="003D1F63"/>
    <w:rsid w:val="003D3E4E"/>
    <w:rsid w:val="003E62DF"/>
    <w:rsid w:val="00413A06"/>
    <w:rsid w:val="00420909"/>
    <w:rsid w:val="00434D5E"/>
    <w:rsid w:val="00436607"/>
    <w:rsid w:val="00450EFF"/>
    <w:rsid w:val="0045203A"/>
    <w:rsid w:val="00452FD4"/>
    <w:rsid w:val="00456712"/>
    <w:rsid w:val="004600D7"/>
    <w:rsid w:val="004771F4"/>
    <w:rsid w:val="00483542"/>
    <w:rsid w:val="00493612"/>
    <w:rsid w:val="00497FBF"/>
    <w:rsid w:val="004A1A40"/>
    <w:rsid w:val="004A3C72"/>
    <w:rsid w:val="004A6CF8"/>
    <w:rsid w:val="004B1444"/>
    <w:rsid w:val="004B2DDB"/>
    <w:rsid w:val="004B33D4"/>
    <w:rsid w:val="004B3F82"/>
    <w:rsid w:val="004B454A"/>
    <w:rsid w:val="004C075B"/>
    <w:rsid w:val="004C1C46"/>
    <w:rsid w:val="004D0C28"/>
    <w:rsid w:val="004D7EB4"/>
    <w:rsid w:val="004E2D51"/>
    <w:rsid w:val="004E3824"/>
    <w:rsid w:val="004E5978"/>
    <w:rsid w:val="004E6069"/>
    <w:rsid w:val="004F241A"/>
    <w:rsid w:val="004F4458"/>
    <w:rsid w:val="004F5DCF"/>
    <w:rsid w:val="00500CA2"/>
    <w:rsid w:val="00501721"/>
    <w:rsid w:val="005073E7"/>
    <w:rsid w:val="00516F96"/>
    <w:rsid w:val="005177E1"/>
    <w:rsid w:val="0052483E"/>
    <w:rsid w:val="00524AE6"/>
    <w:rsid w:val="0053458B"/>
    <w:rsid w:val="005355DB"/>
    <w:rsid w:val="00537108"/>
    <w:rsid w:val="00540770"/>
    <w:rsid w:val="00545294"/>
    <w:rsid w:val="00550A2A"/>
    <w:rsid w:val="00554FAB"/>
    <w:rsid w:val="00560006"/>
    <w:rsid w:val="0056219E"/>
    <w:rsid w:val="00564EDF"/>
    <w:rsid w:val="00565353"/>
    <w:rsid w:val="00567EA5"/>
    <w:rsid w:val="005713FE"/>
    <w:rsid w:val="0057176A"/>
    <w:rsid w:val="00576D82"/>
    <w:rsid w:val="00590236"/>
    <w:rsid w:val="0059372B"/>
    <w:rsid w:val="00594B6B"/>
    <w:rsid w:val="005A7FCE"/>
    <w:rsid w:val="005B6DD5"/>
    <w:rsid w:val="005C2220"/>
    <w:rsid w:val="005C621E"/>
    <w:rsid w:val="005C658F"/>
    <w:rsid w:val="005C6743"/>
    <w:rsid w:val="005C71B3"/>
    <w:rsid w:val="005D1FB6"/>
    <w:rsid w:val="005D5323"/>
    <w:rsid w:val="005D6858"/>
    <w:rsid w:val="005D7120"/>
    <w:rsid w:val="005F35C6"/>
    <w:rsid w:val="005F477D"/>
    <w:rsid w:val="005F6FA0"/>
    <w:rsid w:val="0060136B"/>
    <w:rsid w:val="00601776"/>
    <w:rsid w:val="00605B4B"/>
    <w:rsid w:val="00607334"/>
    <w:rsid w:val="0061105B"/>
    <w:rsid w:val="006140CB"/>
    <w:rsid w:val="00623A80"/>
    <w:rsid w:val="00632DD3"/>
    <w:rsid w:val="00633605"/>
    <w:rsid w:val="0064150A"/>
    <w:rsid w:val="00642C1A"/>
    <w:rsid w:val="00642EEA"/>
    <w:rsid w:val="00647067"/>
    <w:rsid w:val="00650AC9"/>
    <w:rsid w:val="00650C0D"/>
    <w:rsid w:val="00654198"/>
    <w:rsid w:val="00654A1C"/>
    <w:rsid w:val="00657ACF"/>
    <w:rsid w:val="006660CE"/>
    <w:rsid w:val="00677C97"/>
    <w:rsid w:val="006816E8"/>
    <w:rsid w:val="00686237"/>
    <w:rsid w:val="006927C2"/>
    <w:rsid w:val="00692C07"/>
    <w:rsid w:val="00694EF2"/>
    <w:rsid w:val="006A0D61"/>
    <w:rsid w:val="006A38BF"/>
    <w:rsid w:val="006A3CE0"/>
    <w:rsid w:val="006A46A6"/>
    <w:rsid w:val="006A6B5F"/>
    <w:rsid w:val="006A720E"/>
    <w:rsid w:val="006B06BF"/>
    <w:rsid w:val="006B134A"/>
    <w:rsid w:val="006B7691"/>
    <w:rsid w:val="006D060B"/>
    <w:rsid w:val="006D0DB1"/>
    <w:rsid w:val="006D2D0A"/>
    <w:rsid w:val="006D62D5"/>
    <w:rsid w:val="006E1E27"/>
    <w:rsid w:val="006E3781"/>
    <w:rsid w:val="006E4784"/>
    <w:rsid w:val="006E5CC1"/>
    <w:rsid w:val="006E72EA"/>
    <w:rsid w:val="006E7649"/>
    <w:rsid w:val="006F6368"/>
    <w:rsid w:val="00702B4F"/>
    <w:rsid w:val="007050E6"/>
    <w:rsid w:val="00706158"/>
    <w:rsid w:val="00707C9E"/>
    <w:rsid w:val="0071076A"/>
    <w:rsid w:val="007145F1"/>
    <w:rsid w:val="00714AD0"/>
    <w:rsid w:val="00716F73"/>
    <w:rsid w:val="007310E1"/>
    <w:rsid w:val="007411C4"/>
    <w:rsid w:val="00753955"/>
    <w:rsid w:val="007558D6"/>
    <w:rsid w:val="007603EE"/>
    <w:rsid w:val="00772467"/>
    <w:rsid w:val="00780014"/>
    <w:rsid w:val="0078139B"/>
    <w:rsid w:val="007853DE"/>
    <w:rsid w:val="007865BE"/>
    <w:rsid w:val="00794FDB"/>
    <w:rsid w:val="007A4338"/>
    <w:rsid w:val="007A506A"/>
    <w:rsid w:val="007B0A78"/>
    <w:rsid w:val="007B20DF"/>
    <w:rsid w:val="007B51BB"/>
    <w:rsid w:val="007C2D9C"/>
    <w:rsid w:val="007C31C2"/>
    <w:rsid w:val="007D3192"/>
    <w:rsid w:val="007D66B3"/>
    <w:rsid w:val="007E08A8"/>
    <w:rsid w:val="007E4B45"/>
    <w:rsid w:val="007F23B9"/>
    <w:rsid w:val="007F2AFA"/>
    <w:rsid w:val="007F3505"/>
    <w:rsid w:val="007F3EDC"/>
    <w:rsid w:val="007F71B2"/>
    <w:rsid w:val="007F73A7"/>
    <w:rsid w:val="00800BB6"/>
    <w:rsid w:val="00810EB3"/>
    <w:rsid w:val="0081508F"/>
    <w:rsid w:val="0082757F"/>
    <w:rsid w:val="00827712"/>
    <w:rsid w:val="00830B64"/>
    <w:rsid w:val="00834502"/>
    <w:rsid w:val="00840370"/>
    <w:rsid w:val="00840A51"/>
    <w:rsid w:val="00842208"/>
    <w:rsid w:val="00842373"/>
    <w:rsid w:val="0086361E"/>
    <w:rsid w:val="008660D2"/>
    <w:rsid w:val="00866580"/>
    <w:rsid w:val="0087192E"/>
    <w:rsid w:val="00876343"/>
    <w:rsid w:val="00877FD1"/>
    <w:rsid w:val="008828D7"/>
    <w:rsid w:val="008833EC"/>
    <w:rsid w:val="00890C3F"/>
    <w:rsid w:val="008A1EE0"/>
    <w:rsid w:val="008A3ABA"/>
    <w:rsid w:val="008B1AD0"/>
    <w:rsid w:val="008B2295"/>
    <w:rsid w:val="008B3653"/>
    <w:rsid w:val="008B3CF7"/>
    <w:rsid w:val="008B5105"/>
    <w:rsid w:val="008B76AD"/>
    <w:rsid w:val="008C5430"/>
    <w:rsid w:val="008C58F0"/>
    <w:rsid w:val="008C5D41"/>
    <w:rsid w:val="008C6078"/>
    <w:rsid w:val="008C75C6"/>
    <w:rsid w:val="008D479C"/>
    <w:rsid w:val="008E2D39"/>
    <w:rsid w:val="008E4068"/>
    <w:rsid w:val="008E60CD"/>
    <w:rsid w:val="008F02DF"/>
    <w:rsid w:val="008F5295"/>
    <w:rsid w:val="00900F77"/>
    <w:rsid w:val="00902B81"/>
    <w:rsid w:val="00903547"/>
    <w:rsid w:val="00905351"/>
    <w:rsid w:val="00907BD9"/>
    <w:rsid w:val="00912728"/>
    <w:rsid w:val="00912BF6"/>
    <w:rsid w:val="00914010"/>
    <w:rsid w:val="009140AF"/>
    <w:rsid w:val="00916FD1"/>
    <w:rsid w:val="009220AB"/>
    <w:rsid w:val="0092332E"/>
    <w:rsid w:val="00926164"/>
    <w:rsid w:val="009261DF"/>
    <w:rsid w:val="00934BBA"/>
    <w:rsid w:val="00935014"/>
    <w:rsid w:val="00937195"/>
    <w:rsid w:val="0093767C"/>
    <w:rsid w:val="009401CE"/>
    <w:rsid w:val="00941CAE"/>
    <w:rsid w:val="009433B9"/>
    <w:rsid w:val="009436EB"/>
    <w:rsid w:val="00946E5F"/>
    <w:rsid w:val="00950A89"/>
    <w:rsid w:val="00950DCD"/>
    <w:rsid w:val="009519A5"/>
    <w:rsid w:val="00952556"/>
    <w:rsid w:val="00955C6B"/>
    <w:rsid w:val="00985A54"/>
    <w:rsid w:val="00990A63"/>
    <w:rsid w:val="00992C96"/>
    <w:rsid w:val="00994467"/>
    <w:rsid w:val="00995098"/>
    <w:rsid w:val="009977CA"/>
    <w:rsid w:val="009A0BAD"/>
    <w:rsid w:val="009A34B4"/>
    <w:rsid w:val="009A4CF5"/>
    <w:rsid w:val="009A5E6E"/>
    <w:rsid w:val="009B3488"/>
    <w:rsid w:val="009C57AB"/>
    <w:rsid w:val="009C744E"/>
    <w:rsid w:val="009D2E0B"/>
    <w:rsid w:val="009D7463"/>
    <w:rsid w:val="009E12A1"/>
    <w:rsid w:val="009E413B"/>
    <w:rsid w:val="009E4326"/>
    <w:rsid w:val="009E7AC0"/>
    <w:rsid w:val="009F0FB2"/>
    <w:rsid w:val="009F495E"/>
    <w:rsid w:val="00A175FB"/>
    <w:rsid w:val="00A2101F"/>
    <w:rsid w:val="00A2173C"/>
    <w:rsid w:val="00A3086C"/>
    <w:rsid w:val="00A31615"/>
    <w:rsid w:val="00A318BB"/>
    <w:rsid w:val="00A31EB8"/>
    <w:rsid w:val="00A321A7"/>
    <w:rsid w:val="00A34179"/>
    <w:rsid w:val="00A4060C"/>
    <w:rsid w:val="00A4232D"/>
    <w:rsid w:val="00A43931"/>
    <w:rsid w:val="00A454D6"/>
    <w:rsid w:val="00A47693"/>
    <w:rsid w:val="00A51F69"/>
    <w:rsid w:val="00A564DB"/>
    <w:rsid w:val="00A652E6"/>
    <w:rsid w:val="00A65853"/>
    <w:rsid w:val="00A671AD"/>
    <w:rsid w:val="00A75EB5"/>
    <w:rsid w:val="00A77F45"/>
    <w:rsid w:val="00A827B1"/>
    <w:rsid w:val="00A94701"/>
    <w:rsid w:val="00A952BF"/>
    <w:rsid w:val="00AA63F8"/>
    <w:rsid w:val="00AA7037"/>
    <w:rsid w:val="00AB228D"/>
    <w:rsid w:val="00AB28E9"/>
    <w:rsid w:val="00AB4B53"/>
    <w:rsid w:val="00AB547C"/>
    <w:rsid w:val="00AB5D8C"/>
    <w:rsid w:val="00AD49DF"/>
    <w:rsid w:val="00AD5D00"/>
    <w:rsid w:val="00AD6BD3"/>
    <w:rsid w:val="00AE3B3E"/>
    <w:rsid w:val="00AF1ECD"/>
    <w:rsid w:val="00AF59BE"/>
    <w:rsid w:val="00AF7008"/>
    <w:rsid w:val="00AF7461"/>
    <w:rsid w:val="00AF789C"/>
    <w:rsid w:val="00B10D16"/>
    <w:rsid w:val="00B13866"/>
    <w:rsid w:val="00B31427"/>
    <w:rsid w:val="00B32A7D"/>
    <w:rsid w:val="00B36742"/>
    <w:rsid w:val="00B37A11"/>
    <w:rsid w:val="00B45072"/>
    <w:rsid w:val="00B46506"/>
    <w:rsid w:val="00B506D0"/>
    <w:rsid w:val="00B50743"/>
    <w:rsid w:val="00B513FB"/>
    <w:rsid w:val="00B521FD"/>
    <w:rsid w:val="00B53053"/>
    <w:rsid w:val="00B573EA"/>
    <w:rsid w:val="00B60D65"/>
    <w:rsid w:val="00B6256F"/>
    <w:rsid w:val="00B64124"/>
    <w:rsid w:val="00B71ABE"/>
    <w:rsid w:val="00B728B6"/>
    <w:rsid w:val="00B74FBC"/>
    <w:rsid w:val="00B8261C"/>
    <w:rsid w:val="00B83DB0"/>
    <w:rsid w:val="00B84ADB"/>
    <w:rsid w:val="00B9194E"/>
    <w:rsid w:val="00B9289A"/>
    <w:rsid w:val="00B93211"/>
    <w:rsid w:val="00B93AD9"/>
    <w:rsid w:val="00B95DF2"/>
    <w:rsid w:val="00B95EFA"/>
    <w:rsid w:val="00BA360E"/>
    <w:rsid w:val="00BA70BB"/>
    <w:rsid w:val="00BA797B"/>
    <w:rsid w:val="00BA79F8"/>
    <w:rsid w:val="00BC15BE"/>
    <w:rsid w:val="00BD2041"/>
    <w:rsid w:val="00BD43E6"/>
    <w:rsid w:val="00BD5F0D"/>
    <w:rsid w:val="00BE07F4"/>
    <w:rsid w:val="00BE47BD"/>
    <w:rsid w:val="00BE72EC"/>
    <w:rsid w:val="00BF19DC"/>
    <w:rsid w:val="00BF32CE"/>
    <w:rsid w:val="00BF485D"/>
    <w:rsid w:val="00BF48A0"/>
    <w:rsid w:val="00BF4907"/>
    <w:rsid w:val="00BF49A0"/>
    <w:rsid w:val="00BF766A"/>
    <w:rsid w:val="00C01447"/>
    <w:rsid w:val="00C0683B"/>
    <w:rsid w:val="00C06D44"/>
    <w:rsid w:val="00C11899"/>
    <w:rsid w:val="00C13481"/>
    <w:rsid w:val="00C14981"/>
    <w:rsid w:val="00C16D9B"/>
    <w:rsid w:val="00C1788B"/>
    <w:rsid w:val="00C2233E"/>
    <w:rsid w:val="00C2309F"/>
    <w:rsid w:val="00C43FC0"/>
    <w:rsid w:val="00C449EE"/>
    <w:rsid w:val="00C477E8"/>
    <w:rsid w:val="00C54685"/>
    <w:rsid w:val="00C56E0F"/>
    <w:rsid w:val="00C5703E"/>
    <w:rsid w:val="00C61384"/>
    <w:rsid w:val="00C61B78"/>
    <w:rsid w:val="00C6224D"/>
    <w:rsid w:val="00C6402B"/>
    <w:rsid w:val="00C64B08"/>
    <w:rsid w:val="00C65F00"/>
    <w:rsid w:val="00C664F9"/>
    <w:rsid w:val="00C7028B"/>
    <w:rsid w:val="00C71F56"/>
    <w:rsid w:val="00C7298E"/>
    <w:rsid w:val="00C7425A"/>
    <w:rsid w:val="00C77287"/>
    <w:rsid w:val="00C832C8"/>
    <w:rsid w:val="00C87172"/>
    <w:rsid w:val="00C960A7"/>
    <w:rsid w:val="00CA0F88"/>
    <w:rsid w:val="00CA36D3"/>
    <w:rsid w:val="00CB2B95"/>
    <w:rsid w:val="00CB5A11"/>
    <w:rsid w:val="00CB6ABB"/>
    <w:rsid w:val="00CB7DBA"/>
    <w:rsid w:val="00CC0B7A"/>
    <w:rsid w:val="00CC4C16"/>
    <w:rsid w:val="00CD1D62"/>
    <w:rsid w:val="00CD655D"/>
    <w:rsid w:val="00CD6C7C"/>
    <w:rsid w:val="00CE10FF"/>
    <w:rsid w:val="00CE1F04"/>
    <w:rsid w:val="00CE724B"/>
    <w:rsid w:val="00CF096E"/>
    <w:rsid w:val="00CF1217"/>
    <w:rsid w:val="00CF76E8"/>
    <w:rsid w:val="00D04315"/>
    <w:rsid w:val="00D05A5E"/>
    <w:rsid w:val="00D05E94"/>
    <w:rsid w:val="00D06770"/>
    <w:rsid w:val="00D10920"/>
    <w:rsid w:val="00D1297E"/>
    <w:rsid w:val="00D12E45"/>
    <w:rsid w:val="00D15AB3"/>
    <w:rsid w:val="00D17F13"/>
    <w:rsid w:val="00D20607"/>
    <w:rsid w:val="00D229A2"/>
    <w:rsid w:val="00D25E59"/>
    <w:rsid w:val="00D25F30"/>
    <w:rsid w:val="00D266A5"/>
    <w:rsid w:val="00D3234B"/>
    <w:rsid w:val="00D33294"/>
    <w:rsid w:val="00D367C0"/>
    <w:rsid w:val="00D40030"/>
    <w:rsid w:val="00D420EC"/>
    <w:rsid w:val="00D421FB"/>
    <w:rsid w:val="00D5119F"/>
    <w:rsid w:val="00D57DF1"/>
    <w:rsid w:val="00D61439"/>
    <w:rsid w:val="00D62889"/>
    <w:rsid w:val="00D62B1F"/>
    <w:rsid w:val="00D66A9E"/>
    <w:rsid w:val="00D66E7F"/>
    <w:rsid w:val="00D720B1"/>
    <w:rsid w:val="00D7675C"/>
    <w:rsid w:val="00D81337"/>
    <w:rsid w:val="00D83F9A"/>
    <w:rsid w:val="00D84C0F"/>
    <w:rsid w:val="00D92402"/>
    <w:rsid w:val="00D975AE"/>
    <w:rsid w:val="00D978EA"/>
    <w:rsid w:val="00DA3897"/>
    <w:rsid w:val="00DA4811"/>
    <w:rsid w:val="00DB0075"/>
    <w:rsid w:val="00DB1D43"/>
    <w:rsid w:val="00DB29A2"/>
    <w:rsid w:val="00DB2A37"/>
    <w:rsid w:val="00DB3A23"/>
    <w:rsid w:val="00DB5EB7"/>
    <w:rsid w:val="00DC0DB8"/>
    <w:rsid w:val="00DC226F"/>
    <w:rsid w:val="00DC7A40"/>
    <w:rsid w:val="00DC7EEA"/>
    <w:rsid w:val="00DD1348"/>
    <w:rsid w:val="00DD1473"/>
    <w:rsid w:val="00DD176B"/>
    <w:rsid w:val="00DE0406"/>
    <w:rsid w:val="00DE23AB"/>
    <w:rsid w:val="00DE23FA"/>
    <w:rsid w:val="00DE6375"/>
    <w:rsid w:val="00DF11B7"/>
    <w:rsid w:val="00DF511D"/>
    <w:rsid w:val="00E003C5"/>
    <w:rsid w:val="00E06E49"/>
    <w:rsid w:val="00E11AB0"/>
    <w:rsid w:val="00E14CF4"/>
    <w:rsid w:val="00E17ECD"/>
    <w:rsid w:val="00E204E1"/>
    <w:rsid w:val="00E20ED8"/>
    <w:rsid w:val="00E25A83"/>
    <w:rsid w:val="00E27A2D"/>
    <w:rsid w:val="00E27EF7"/>
    <w:rsid w:val="00E325C8"/>
    <w:rsid w:val="00E35C40"/>
    <w:rsid w:val="00E404AA"/>
    <w:rsid w:val="00E411DA"/>
    <w:rsid w:val="00E45A2C"/>
    <w:rsid w:val="00E539CD"/>
    <w:rsid w:val="00E66147"/>
    <w:rsid w:val="00E679FF"/>
    <w:rsid w:val="00E7427A"/>
    <w:rsid w:val="00E7516B"/>
    <w:rsid w:val="00E76C2F"/>
    <w:rsid w:val="00E77320"/>
    <w:rsid w:val="00E81483"/>
    <w:rsid w:val="00E81BA9"/>
    <w:rsid w:val="00E81F84"/>
    <w:rsid w:val="00E83987"/>
    <w:rsid w:val="00E92102"/>
    <w:rsid w:val="00E9345B"/>
    <w:rsid w:val="00E9471A"/>
    <w:rsid w:val="00E96EDD"/>
    <w:rsid w:val="00EB3145"/>
    <w:rsid w:val="00EB78B3"/>
    <w:rsid w:val="00EC0FFF"/>
    <w:rsid w:val="00EC5BFC"/>
    <w:rsid w:val="00ED059C"/>
    <w:rsid w:val="00ED1B22"/>
    <w:rsid w:val="00ED5758"/>
    <w:rsid w:val="00ED59E6"/>
    <w:rsid w:val="00ED64B7"/>
    <w:rsid w:val="00ED6E72"/>
    <w:rsid w:val="00ED77E3"/>
    <w:rsid w:val="00EE25DB"/>
    <w:rsid w:val="00EE4C5C"/>
    <w:rsid w:val="00EE5E91"/>
    <w:rsid w:val="00EF07E2"/>
    <w:rsid w:val="00F01B86"/>
    <w:rsid w:val="00F03AC5"/>
    <w:rsid w:val="00F0488C"/>
    <w:rsid w:val="00F073B9"/>
    <w:rsid w:val="00F07A4F"/>
    <w:rsid w:val="00F10440"/>
    <w:rsid w:val="00F14A3F"/>
    <w:rsid w:val="00F25DB3"/>
    <w:rsid w:val="00F27C96"/>
    <w:rsid w:val="00F33A8F"/>
    <w:rsid w:val="00F5243B"/>
    <w:rsid w:val="00F539A9"/>
    <w:rsid w:val="00F57942"/>
    <w:rsid w:val="00F6051C"/>
    <w:rsid w:val="00F62744"/>
    <w:rsid w:val="00F63A02"/>
    <w:rsid w:val="00F7516C"/>
    <w:rsid w:val="00F839F9"/>
    <w:rsid w:val="00F83C96"/>
    <w:rsid w:val="00F95BE1"/>
    <w:rsid w:val="00FA0301"/>
    <w:rsid w:val="00FA1FFA"/>
    <w:rsid w:val="00FA31C7"/>
    <w:rsid w:val="00FA3CD4"/>
    <w:rsid w:val="00FC0261"/>
    <w:rsid w:val="00FD0CC8"/>
    <w:rsid w:val="00FD64BE"/>
    <w:rsid w:val="00FE5F7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897B"/>
  <w15:chartTrackingRefBased/>
  <w15:docId w15:val="{1A7BC6D3-7457-4696-A6E0-4F59DB7E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szCs w:val="22"/>
    </w:rPr>
  </w:style>
  <w:style w:type="paragraph" w:styleId="Nagwek3">
    <w:name w:val="heading 3"/>
    <w:basedOn w:val="Normalny"/>
    <w:next w:val="Normalny"/>
    <w:qFormat/>
    <w:pPr>
      <w:keepNext/>
      <w:spacing w:before="20"/>
      <w:jc w:val="center"/>
      <w:outlineLvl w:val="2"/>
    </w:pPr>
    <w:rPr>
      <w:rFonts w:ascii="Arial" w:eastAsia="Arial Unicode MS" w:hAnsi="Arial"/>
      <w:b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spacing w:line="259" w:lineRule="auto"/>
      <w:ind w:left="142" w:right="551"/>
      <w:jc w:val="center"/>
      <w:outlineLvl w:val="6"/>
    </w:pPr>
    <w:rPr>
      <w:rFonts w:ascii="Arial" w:hAnsi="Arial"/>
      <w:sz w:val="44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 w:line="259" w:lineRule="auto"/>
      <w:ind w:right="142"/>
      <w:outlineLvl w:val="7"/>
    </w:pPr>
    <w:rPr>
      <w:rFonts w:ascii="Arial" w:hAnsi="Arial" w:cs="Arial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CM3">
    <w:name w:val="CM3"/>
    <w:basedOn w:val="Default"/>
    <w:next w:val="Default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pPr>
      <w:spacing w:line="276" w:lineRule="atLeast"/>
    </w:pPr>
    <w:rPr>
      <w:color w:val="auto"/>
    </w:rPr>
  </w:style>
  <w:style w:type="paragraph" w:styleId="Tekstpodstawowywcity">
    <w:name w:val="Body Text Indent"/>
    <w:basedOn w:val="Normalny"/>
    <w:pPr>
      <w:spacing w:before="120" w:after="120"/>
      <w:ind w:left="360" w:hanging="426"/>
      <w:jc w:val="both"/>
    </w:pPr>
  </w:style>
  <w:style w:type="paragraph" w:styleId="Tekstpodstawowywcity2">
    <w:name w:val="Body Text Indent 2"/>
    <w:basedOn w:val="Normalny"/>
    <w:pPr>
      <w:spacing w:before="120" w:after="120"/>
      <w:ind w:left="540" w:hanging="54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720" w:hanging="180"/>
      <w:jc w:val="both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434D5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434D5E"/>
  </w:style>
  <w:style w:type="paragraph" w:styleId="Spistreci3">
    <w:name w:val="toc 3"/>
    <w:basedOn w:val="Normalny"/>
    <w:next w:val="Normalny"/>
    <w:autoRedefine/>
    <w:uiPriority w:val="39"/>
    <w:unhideWhenUsed/>
    <w:rsid w:val="00434D5E"/>
    <w:pPr>
      <w:ind w:left="480"/>
    </w:pPr>
  </w:style>
  <w:style w:type="paragraph" w:styleId="Spistreci2">
    <w:name w:val="toc 2"/>
    <w:basedOn w:val="Normalny"/>
    <w:next w:val="Normalny"/>
    <w:autoRedefine/>
    <w:uiPriority w:val="39"/>
    <w:unhideWhenUsed/>
    <w:rsid w:val="00A671AD"/>
    <w:pPr>
      <w:tabs>
        <w:tab w:val="right" w:leader="dot" w:pos="9062"/>
      </w:tabs>
      <w:ind w:left="240"/>
    </w:pPr>
    <w:rPr>
      <w:rFonts w:ascii="Calibri" w:hAnsi="Calibri"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792E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rsid w:val="00AF7008"/>
    <w:rPr>
      <w:b/>
      <w:bCs/>
    </w:rPr>
  </w:style>
  <w:style w:type="character" w:customStyle="1" w:styleId="Nagwek2Znak">
    <w:name w:val="Nagłówek 2 Znak"/>
    <w:link w:val="Nagwek2"/>
    <w:rsid w:val="00E81F84"/>
    <w:rPr>
      <w:b/>
      <w:sz w:val="24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64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64BE"/>
  </w:style>
  <w:style w:type="character" w:styleId="Odwoanieprzypisukocowego">
    <w:name w:val="endnote reference"/>
    <w:uiPriority w:val="99"/>
    <w:semiHidden/>
    <w:unhideWhenUsed/>
    <w:rsid w:val="00FD64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4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4B6B"/>
    <w:rPr>
      <w:sz w:val="24"/>
      <w:szCs w:val="24"/>
    </w:rPr>
  </w:style>
  <w:style w:type="table" w:styleId="Tabela-Siatka">
    <w:name w:val="Table Grid"/>
    <w:basedOn w:val="Standardowy"/>
    <w:uiPriority w:val="39"/>
    <w:rsid w:val="00EB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7B51B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Siatkatabelijasna">
    <w:name w:val="Grid Table Light"/>
    <w:basedOn w:val="Standardowy"/>
    <w:uiPriority w:val="40"/>
    <w:rsid w:val="002934C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03E"/>
  </w:style>
  <w:style w:type="character" w:styleId="Odwoanieprzypisudolnego">
    <w:name w:val="footnote reference"/>
    <w:uiPriority w:val="99"/>
    <w:semiHidden/>
    <w:unhideWhenUsed/>
    <w:rsid w:val="00C5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9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1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42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64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3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EA91B-A102-4FE6-9736-C229B184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</vt:lpstr>
    </vt:vector>
  </TitlesOfParts>
  <Company>AE</Company>
  <LinksUpToDate>false</LinksUpToDate>
  <CharactersWithSpaces>1424</CharactersWithSpaces>
  <SharedDoc>false</SharedDoc>
  <HLinks>
    <vt:vector size="252" baseType="variant">
      <vt:variant>
        <vt:i4>1507390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_Toc61759662</vt:lpwstr>
      </vt:variant>
      <vt:variant>
        <vt:i4>1310782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_Toc61759661</vt:lpwstr>
      </vt:variant>
      <vt:variant>
        <vt:i4>1376318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_Toc61759660</vt:lpwstr>
      </vt:variant>
      <vt:variant>
        <vt:i4>1835069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_Toc61759659</vt:lpwstr>
      </vt:variant>
      <vt:variant>
        <vt:i4>1900605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_Toc61759658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_Toc61759657</vt:lpwstr>
      </vt:variant>
      <vt:variant>
        <vt:i4>1245245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_Toc61759656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_Toc61759655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_Toc61759654</vt:lpwstr>
      </vt:variant>
      <vt:variant>
        <vt:i4>1441853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_Toc61759653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_Toc61759652</vt:lpwstr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_Toc61759651</vt:lpwstr>
      </vt:variant>
      <vt:variant>
        <vt:i4>1376317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_Toc61759650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_Toc61759649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_Toc61759648</vt:lpwstr>
      </vt:variant>
      <vt:variant>
        <vt:i4>1179708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_Toc61759647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_Toc61759646</vt:lpwstr>
      </vt:variant>
      <vt:variant>
        <vt:i4>1048636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_Toc61759645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_Toc61759644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_Toc61759643</vt:lpwstr>
      </vt:variant>
      <vt:variant>
        <vt:i4>1507388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_Toc61759642</vt:lpwstr>
      </vt:variant>
      <vt:variant>
        <vt:i4>1310780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_Toc61759641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_Toc61759640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_Toc61759639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_Toc61759638</vt:lpwstr>
      </vt:variant>
      <vt:variant>
        <vt:i4>1179707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_Toc61759637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_Toc61759636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_Toc61759635</vt:lpwstr>
      </vt:variant>
      <vt:variant>
        <vt:i4>1114171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_Toc61759634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_Toc61759633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_Toc61759632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_Toc61759631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_Toc61759630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_Toc61759629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_Toc61759628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_Toc61759627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_Toc61759626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_Toc61759625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_Toc61759624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_Toc61759623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_Toc61759622</vt:lpwstr>
      </vt:variant>
      <vt:variant>
        <vt:i4>1310778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_Toc61759621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</dc:title>
  <dc:subject/>
  <dc:creator>Wioletta.Seredynska@ue.wroc.pl</dc:creator>
  <cp:keywords/>
  <cp:lastModifiedBy>Wioletta Seredyńska</cp:lastModifiedBy>
  <cp:revision>270</cp:revision>
  <cp:lastPrinted>2020-06-23T07:20:00Z</cp:lastPrinted>
  <dcterms:created xsi:type="dcterms:W3CDTF">2021-01-17T18:38:00Z</dcterms:created>
  <dcterms:modified xsi:type="dcterms:W3CDTF">2021-03-17T16:29:00Z</dcterms:modified>
</cp:coreProperties>
</file>