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2F2" w:rsidRDefault="008B62F2">
      <w:pPr>
        <w:pStyle w:val="Tytu"/>
        <w:rPr>
          <w:rFonts w:ascii="Cambria" w:hAnsi="Cambria" w:cs="Times New Roman"/>
          <w:sz w:val="22"/>
        </w:rPr>
      </w:pPr>
    </w:p>
    <w:p w:rsidR="001611E7" w:rsidRPr="004F43FC" w:rsidRDefault="001611E7" w:rsidP="00963558">
      <w:pPr>
        <w:pStyle w:val="Tytu"/>
        <w:spacing w:line="276" w:lineRule="auto"/>
        <w:rPr>
          <w:rFonts w:ascii="Cambria" w:hAnsi="Cambria" w:cs="Times New Roman"/>
          <w:sz w:val="22"/>
        </w:rPr>
      </w:pPr>
      <w:r w:rsidRPr="004F43FC">
        <w:rPr>
          <w:rFonts w:ascii="Cambria" w:hAnsi="Cambria" w:cs="Times New Roman"/>
          <w:sz w:val="22"/>
        </w:rPr>
        <w:t>PROGRAM KONFERENCJI</w:t>
      </w:r>
    </w:p>
    <w:p w:rsidR="001611E7" w:rsidRPr="004F43FC" w:rsidRDefault="001611E7" w:rsidP="00963558">
      <w:pPr>
        <w:pStyle w:val="Tytu"/>
        <w:spacing w:line="276" w:lineRule="auto"/>
        <w:rPr>
          <w:rFonts w:ascii="Cambria" w:hAnsi="Cambria" w:cs="Times New Roman"/>
          <w:i/>
          <w:iCs/>
          <w:sz w:val="22"/>
        </w:rPr>
      </w:pPr>
      <w:r w:rsidRPr="004F43FC">
        <w:rPr>
          <w:rFonts w:ascii="Cambria" w:hAnsi="Cambria" w:cs="Times New Roman"/>
          <w:iCs/>
          <w:sz w:val="22"/>
        </w:rPr>
        <w:t>nt.:</w:t>
      </w:r>
      <w:r w:rsidRPr="004F43FC">
        <w:rPr>
          <w:rFonts w:ascii="Cambria" w:hAnsi="Cambria" w:cs="Times New Roman"/>
          <w:i/>
          <w:iCs/>
          <w:sz w:val="22"/>
        </w:rPr>
        <w:t xml:space="preserve"> „</w:t>
      </w:r>
      <w:r w:rsidR="002B6947">
        <w:rPr>
          <w:rFonts w:ascii="Cambria" w:hAnsi="Cambria" w:cs="Times New Roman"/>
          <w:i/>
          <w:iCs/>
          <w:sz w:val="22"/>
        </w:rPr>
        <w:t>Branżowe problemy rachunkowości i podatków</w:t>
      </w:r>
      <w:r w:rsidRPr="004F43FC">
        <w:rPr>
          <w:rFonts w:ascii="Cambria" w:hAnsi="Cambria" w:cs="Times New Roman"/>
          <w:i/>
          <w:iCs/>
          <w:sz w:val="22"/>
        </w:rPr>
        <w:t xml:space="preserve">” </w:t>
      </w:r>
    </w:p>
    <w:p w:rsidR="001611E7" w:rsidRPr="004F43FC" w:rsidRDefault="00963558" w:rsidP="00963558">
      <w:pPr>
        <w:pStyle w:val="Nagwek1"/>
        <w:spacing w:line="276" w:lineRule="auto"/>
        <w:rPr>
          <w:rFonts w:ascii="Cambria" w:hAnsi="Cambria" w:cs="Times New Roman"/>
          <w:sz w:val="22"/>
        </w:rPr>
      </w:pPr>
      <w:r>
        <w:rPr>
          <w:rFonts w:ascii="Cambria" w:hAnsi="Cambria" w:cs="Times New Roman"/>
          <w:sz w:val="22"/>
        </w:rPr>
        <w:t xml:space="preserve">miejsce obrad: </w:t>
      </w:r>
      <w:r w:rsidR="002B6947">
        <w:rPr>
          <w:rFonts w:ascii="Cambria" w:hAnsi="Cambria" w:cs="Times New Roman"/>
          <w:sz w:val="22"/>
        </w:rPr>
        <w:t>Uniwersytet E</w:t>
      </w:r>
      <w:r w:rsidR="00F003CE">
        <w:rPr>
          <w:rFonts w:ascii="Cambria" w:hAnsi="Cambria" w:cs="Times New Roman"/>
          <w:sz w:val="22"/>
        </w:rPr>
        <w:t xml:space="preserve">konomiczny we Wrocławiu, budynek W sala 4 </w:t>
      </w:r>
    </w:p>
    <w:p w:rsidR="001611E7" w:rsidRPr="004F43FC" w:rsidRDefault="001611E7">
      <w:pPr>
        <w:jc w:val="center"/>
        <w:outlineLvl w:val="0"/>
        <w:rPr>
          <w:rFonts w:ascii="Cambria" w:hAnsi="Cambria"/>
          <w:b/>
          <w:sz w:val="20"/>
          <w:szCs w:val="22"/>
        </w:rPr>
      </w:pPr>
    </w:p>
    <w:p w:rsidR="008A70E1" w:rsidRPr="004F43FC" w:rsidRDefault="008A70E1">
      <w:pPr>
        <w:pStyle w:val="Nagwek2"/>
        <w:rPr>
          <w:rFonts w:ascii="Cambria" w:hAnsi="Cambria" w:cs="Times New Roman"/>
          <w:szCs w:val="22"/>
          <w:highlight w:val="lightGray"/>
        </w:rPr>
      </w:pPr>
    </w:p>
    <w:p w:rsidR="001611E7" w:rsidRPr="004F43FC" w:rsidRDefault="002F12E2">
      <w:pPr>
        <w:pStyle w:val="Nagwek2"/>
        <w:rPr>
          <w:rFonts w:ascii="Cambria" w:hAnsi="Cambria" w:cs="Times New Roman"/>
          <w:szCs w:val="22"/>
        </w:rPr>
      </w:pPr>
      <w:r>
        <w:rPr>
          <w:rFonts w:ascii="Cambria" w:hAnsi="Cambria" w:cs="Times New Roman"/>
          <w:szCs w:val="22"/>
          <w:highlight w:val="lightGray"/>
        </w:rPr>
        <w:t>Dzień pierwszy</w:t>
      </w:r>
      <w:r w:rsidR="00AA2042">
        <w:rPr>
          <w:rFonts w:ascii="Cambria" w:hAnsi="Cambria" w:cs="Times New Roman"/>
          <w:szCs w:val="22"/>
          <w:highlight w:val="lightGray"/>
        </w:rPr>
        <w:t xml:space="preserve">: wtorek </w:t>
      </w:r>
      <w:r w:rsidR="002B6947">
        <w:rPr>
          <w:rFonts w:ascii="Cambria" w:hAnsi="Cambria" w:cs="Times New Roman"/>
          <w:szCs w:val="22"/>
          <w:highlight w:val="lightGray"/>
        </w:rPr>
        <w:t>04</w:t>
      </w:r>
      <w:r w:rsidR="001611E7" w:rsidRPr="004F43FC">
        <w:rPr>
          <w:rFonts w:ascii="Cambria" w:hAnsi="Cambria" w:cs="Times New Roman"/>
          <w:szCs w:val="22"/>
          <w:highlight w:val="lightGray"/>
        </w:rPr>
        <w:t>.11</w:t>
      </w:r>
      <w:r w:rsidR="00AA2042">
        <w:rPr>
          <w:rFonts w:ascii="Cambria" w:hAnsi="Cambria" w:cs="Times New Roman"/>
          <w:szCs w:val="22"/>
          <w:highlight w:val="lightGray"/>
        </w:rPr>
        <w:t>.2014r.</w:t>
      </w:r>
      <w:r w:rsidR="001611E7" w:rsidRPr="004F43FC">
        <w:rPr>
          <w:rFonts w:ascii="Cambria" w:hAnsi="Cambria" w:cs="Times New Roman"/>
          <w:szCs w:val="22"/>
          <w:highlight w:val="lightGray"/>
        </w:rPr>
        <w:t xml:space="preserve"> </w:t>
      </w:r>
    </w:p>
    <w:p w:rsidR="001611E7" w:rsidRPr="004F43FC" w:rsidRDefault="001611E7">
      <w:pPr>
        <w:rPr>
          <w:rFonts w:ascii="Cambria" w:hAnsi="Cambria"/>
          <w:sz w:val="20"/>
          <w:szCs w:val="22"/>
        </w:rPr>
      </w:pPr>
    </w:p>
    <w:p w:rsidR="001611E7" w:rsidRPr="004F43FC" w:rsidRDefault="001611E7" w:rsidP="008B62F2">
      <w:pPr>
        <w:spacing w:line="276" w:lineRule="auto"/>
        <w:rPr>
          <w:rFonts w:ascii="Cambria" w:hAnsi="Cambria"/>
          <w:sz w:val="20"/>
          <w:szCs w:val="22"/>
        </w:rPr>
      </w:pPr>
      <w:r w:rsidRPr="004F43FC">
        <w:rPr>
          <w:rFonts w:ascii="Cambria" w:hAnsi="Cambria"/>
          <w:b/>
          <w:bCs/>
          <w:sz w:val="20"/>
          <w:szCs w:val="22"/>
        </w:rPr>
        <w:t>9.00 – 9.30</w:t>
      </w:r>
      <w:r w:rsidRPr="004F43FC">
        <w:rPr>
          <w:rFonts w:ascii="Cambria" w:hAnsi="Cambria"/>
          <w:sz w:val="20"/>
          <w:szCs w:val="22"/>
        </w:rPr>
        <w:tab/>
      </w:r>
      <w:r w:rsidRPr="004F43FC">
        <w:rPr>
          <w:rFonts w:ascii="Cambria" w:hAnsi="Cambria"/>
          <w:b/>
          <w:bCs/>
          <w:sz w:val="20"/>
          <w:szCs w:val="22"/>
        </w:rPr>
        <w:t xml:space="preserve">Otwarcie konferencji - </w:t>
      </w:r>
      <w:r w:rsidRPr="004F43FC">
        <w:rPr>
          <w:rFonts w:ascii="Cambria" w:hAnsi="Cambria"/>
          <w:sz w:val="20"/>
          <w:szCs w:val="22"/>
        </w:rPr>
        <w:t>wystąpienia zaproszonych gości:</w:t>
      </w:r>
    </w:p>
    <w:p w:rsidR="001611E7" w:rsidRPr="004F43FC" w:rsidRDefault="00A631CA" w:rsidP="008B62F2">
      <w:pPr>
        <w:spacing w:line="276" w:lineRule="auto"/>
        <w:ind w:left="708" w:firstLine="708"/>
        <w:rPr>
          <w:rFonts w:ascii="Cambria" w:hAnsi="Cambria"/>
          <w:bCs/>
          <w:sz w:val="20"/>
          <w:szCs w:val="22"/>
        </w:rPr>
      </w:pPr>
      <w:r>
        <w:rPr>
          <w:rFonts w:ascii="Cambria" w:hAnsi="Cambria"/>
          <w:b/>
          <w:sz w:val="20"/>
          <w:szCs w:val="22"/>
          <w:lang w:val="de-DE"/>
        </w:rPr>
        <w:t xml:space="preserve">Prof. dr hab. Maria Wanda </w:t>
      </w:r>
      <w:proofErr w:type="spellStart"/>
      <w:r>
        <w:rPr>
          <w:rFonts w:ascii="Cambria" w:hAnsi="Cambria"/>
          <w:b/>
          <w:sz w:val="20"/>
          <w:szCs w:val="22"/>
          <w:lang w:val="de-DE"/>
        </w:rPr>
        <w:t>Kopertyńska</w:t>
      </w:r>
      <w:proofErr w:type="spellEnd"/>
      <w:r>
        <w:rPr>
          <w:rFonts w:ascii="Cambria" w:hAnsi="Cambria"/>
          <w:b/>
          <w:sz w:val="20"/>
          <w:szCs w:val="22"/>
          <w:lang w:val="de-DE"/>
        </w:rPr>
        <w:t xml:space="preserve"> </w:t>
      </w:r>
      <w:r w:rsidR="001611E7" w:rsidRPr="004F43FC">
        <w:rPr>
          <w:rFonts w:ascii="Cambria" w:hAnsi="Cambria"/>
          <w:sz w:val="20"/>
          <w:szCs w:val="22"/>
        </w:rPr>
        <w:t xml:space="preserve">– </w:t>
      </w:r>
      <w:r>
        <w:rPr>
          <w:rFonts w:ascii="Cambria" w:hAnsi="Cambria"/>
          <w:sz w:val="20"/>
          <w:szCs w:val="22"/>
        </w:rPr>
        <w:t>Pror</w:t>
      </w:r>
      <w:r w:rsidR="001611E7" w:rsidRPr="004F43FC">
        <w:rPr>
          <w:rFonts w:ascii="Cambria" w:hAnsi="Cambria"/>
          <w:bCs/>
          <w:sz w:val="20"/>
          <w:szCs w:val="22"/>
        </w:rPr>
        <w:t xml:space="preserve">ektor </w:t>
      </w:r>
      <w:r>
        <w:rPr>
          <w:rFonts w:ascii="Cambria" w:hAnsi="Cambria"/>
          <w:bCs/>
          <w:sz w:val="20"/>
          <w:szCs w:val="22"/>
        </w:rPr>
        <w:t>ds. Nauki</w:t>
      </w:r>
      <w:r w:rsidR="00B35EA3">
        <w:rPr>
          <w:rFonts w:ascii="Cambria" w:hAnsi="Cambria"/>
          <w:bCs/>
          <w:sz w:val="20"/>
          <w:szCs w:val="22"/>
        </w:rPr>
        <w:t>,</w:t>
      </w:r>
      <w:r>
        <w:rPr>
          <w:rFonts w:ascii="Cambria" w:hAnsi="Cambria"/>
          <w:bCs/>
          <w:sz w:val="20"/>
          <w:szCs w:val="22"/>
        </w:rPr>
        <w:t xml:space="preserve"> </w:t>
      </w:r>
      <w:r w:rsidR="001611E7" w:rsidRPr="004F43FC">
        <w:rPr>
          <w:rFonts w:ascii="Cambria" w:hAnsi="Cambria"/>
          <w:bCs/>
          <w:sz w:val="20"/>
          <w:szCs w:val="22"/>
        </w:rPr>
        <w:t>UE we Wrocławiu</w:t>
      </w:r>
    </w:p>
    <w:p w:rsidR="00AA2042" w:rsidRPr="00835986" w:rsidRDefault="00AA2042" w:rsidP="00AA2042">
      <w:pPr>
        <w:spacing w:line="276" w:lineRule="auto"/>
        <w:ind w:left="709" w:firstLine="709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Joanna </w:t>
      </w:r>
      <w:proofErr w:type="spellStart"/>
      <w:r>
        <w:rPr>
          <w:rFonts w:ascii="Cambria" w:hAnsi="Cambria"/>
          <w:b/>
          <w:sz w:val="20"/>
          <w:szCs w:val="20"/>
        </w:rPr>
        <w:t>Dadacz</w:t>
      </w:r>
      <w:proofErr w:type="spellEnd"/>
      <w:r>
        <w:rPr>
          <w:rFonts w:ascii="Cambria" w:hAnsi="Cambria"/>
          <w:b/>
          <w:sz w:val="20"/>
          <w:szCs w:val="20"/>
        </w:rPr>
        <w:t xml:space="preserve"> </w:t>
      </w:r>
      <w:r w:rsidRPr="00835986">
        <w:rPr>
          <w:rFonts w:ascii="Cambria" w:hAnsi="Cambria"/>
          <w:sz w:val="20"/>
          <w:szCs w:val="20"/>
        </w:rPr>
        <w:t xml:space="preserve">– </w:t>
      </w:r>
      <w:r>
        <w:rPr>
          <w:rFonts w:ascii="Cambria" w:hAnsi="Cambria"/>
          <w:sz w:val="20"/>
          <w:szCs w:val="20"/>
        </w:rPr>
        <w:t xml:space="preserve">Dyrektor Departamentu </w:t>
      </w:r>
      <w:r w:rsidRPr="00835986">
        <w:rPr>
          <w:rFonts w:ascii="Cambria" w:hAnsi="Cambria"/>
          <w:sz w:val="20"/>
          <w:szCs w:val="20"/>
        </w:rPr>
        <w:t xml:space="preserve">Rachunkowości, </w:t>
      </w:r>
      <w:r>
        <w:rPr>
          <w:rFonts w:ascii="Cambria" w:hAnsi="Cambria"/>
          <w:sz w:val="20"/>
          <w:szCs w:val="20"/>
        </w:rPr>
        <w:t>Ministerstwo Finansów</w:t>
      </w:r>
    </w:p>
    <w:p w:rsidR="001611E7" w:rsidRPr="004F43FC" w:rsidRDefault="002F12E2" w:rsidP="008B62F2">
      <w:pPr>
        <w:spacing w:line="276" w:lineRule="auto"/>
        <w:ind w:left="1416"/>
        <w:rPr>
          <w:rFonts w:ascii="Cambria" w:hAnsi="Cambria"/>
          <w:bCs/>
          <w:sz w:val="20"/>
          <w:szCs w:val="22"/>
        </w:rPr>
      </w:pPr>
      <w:r>
        <w:rPr>
          <w:rFonts w:ascii="Cambria" w:hAnsi="Cambria"/>
          <w:b/>
          <w:bCs/>
          <w:sz w:val="20"/>
          <w:szCs w:val="22"/>
        </w:rPr>
        <w:t>Franciszek Wala</w:t>
      </w:r>
      <w:r w:rsidR="001611E7" w:rsidRPr="004F43FC">
        <w:rPr>
          <w:rFonts w:ascii="Cambria" w:hAnsi="Cambria"/>
          <w:bCs/>
          <w:sz w:val="20"/>
          <w:szCs w:val="22"/>
        </w:rPr>
        <w:t xml:space="preserve"> – Prezes Zarządu Głównego </w:t>
      </w:r>
      <w:proofErr w:type="spellStart"/>
      <w:r w:rsidR="001611E7" w:rsidRPr="004F43FC">
        <w:rPr>
          <w:rFonts w:ascii="Cambria" w:hAnsi="Cambria"/>
          <w:bCs/>
          <w:sz w:val="20"/>
          <w:szCs w:val="22"/>
        </w:rPr>
        <w:t>SKwP</w:t>
      </w:r>
      <w:proofErr w:type="spellEnd"/>
    </w:p>
    <w:p w:rsidR="00B53F91" w:rsidRDefault="005C198A" w:rsidP="008B62F2">
      <w:pPr>
        <w:spacing w:line="276" w:lineRule="auto"/>
        <w:ind w:left="708" w:firstLine="708"/>
        <w:rPr>
          <w:rFonts w:ascii="Cambria" w:hAnsi="Cambria"/>
          <w:b/>
          <w:sz w:val="20"/>
          <w:szCs w:val="22"/>
          <w:lang w:val="de-DE"/>
        </w:rPr>
      </w:pPr>
      <w:r w:rsidRPr="00E209EE">
        <w:rPr>
          <w:rFonts w:ascii="Cambria" w:hAnsi="Cambria"/>
          <w:b/>
          <w:sz w:val="20"/>
          <w:szCs w:val="22"/>
        </w:rPr>
        <w:t>Józef</w:t>
      </w:r>
      <w:r w:rsidRPr="00B53F91">
        <w:rPr>
          <w:rFonts w:ascii="Cambria" w:hAnsi="Cambria"/>
          <w:b/>
          <w:sz w:val="20"/>
          <w:szCs w:val="22"/>
          <w:lang w:val="de-DE"/>
        </w:rPr>
        <w:t xml:space="preserve"> </w:t>
      </w:r>
      <w:r w:rsidRPr="00E209EE">
        <w:rPr>
          <w:rFonts w:ascii="Cambria" w:hAnsi="Cambria"/>
          <w:b/>
          <w:sz w:val="20"/>
          <w:szCs w:val="22"/>
        </w:rPr>
        <w:t>Król</w:t>
      </w:r>
      <w:r w:rsidRPr="00B53F91">
        <w:rPr>
          <w:rFonts w:ascii="Cambria" w:hAnsi="Cambria"/>
          <w:b/>
          <w:sz w:val="20"/>
          <w:szCs w:val="22"/>
          <w:lang w:val="de-DE"/>
        </w:rPr>
        <w:t xml:space="preserve">  </w:t>
      </w:r>
      <w:r w:rsidR="00B53F91" w:rsidRPr="00B53F91">
        <w:rPr>
          <w:rFonts w:ascii="Cambria" w:hAnsi="Cambria"/>
          <w:sz w:val="20"/>
          <w:szCs w:val="22"/>
          <w:lang w:val="de-DE"/>
        </w:rPr>
        <w:t>–</w:t>
      </w:r>
      <w:r w:rsidR="00B53F91" w:rsidRPr="00B53F91">
        <w:rPr>
          <w:rFonts w:ascii="Cambria" w:hAnsi="Cambria"/>
          <w:b/>
          <w:sz w:val="20"/>
          <w:szCs w:val="22"/>
          <w:lang w:val="de-DE"/>
        </w:rPr>
        <w:t xml:space="preserve"> </w:t>
      </w:r>
      <w:r w:rsidRPr="00E209EE">
        <w:rPr>
          <w:rFonts w:ascii="Cambria" w:hAnsi="Cambria"/>
          <w:sz w:val="20"/>
          <w:szCs w:val="22"/>
        </w:rPr>
        <w:t>Prezes</w:t>
      </w:r>
      <w:r w:rsidR="00B53F91" w:rsidRPr="00F06678">
        <w:rPr>
          <w:rFonts w:ascii="Cambria" w:hAnsi="Cambria"/>
          <w:sz w:val="20"/>
          <w:szCs w:val="22"/>
          <w:lang w:val="de-DE"/>
        </w:rPr>
        <w:t xml:space="preserve"> </w:t>
      </w:r>
      <w:r w:rsidRPr="00E209EE">
        <w:rPr>
          <w:rFonts w:ascii="Cambria" w:hAnsi="Cambria"/>
          <w:sz w:val="20"/>
          <w:szCs w:val="22"/>
        </w:rPr>
        <w:t>K</w:t>
      </w:r>
      <w:r w:rsidR="00B53F91" w:rsidRPr="00E209EE">
        <w:rPr>
          <w:rFonts w:ascii="Cambria" w:hAnsi="Cambria"/>
          <w:sz w:val="20"/>
          <w:szCs w:val="22"/>
        </w:rPr>
        <w:t>rajowej</w:t>
      </w:r>
      <w:r w:rsidR="00B53F91" w:rsidRPr="00F06678">
        <w:rPr>
          <w:rFonts w:ascii="Cambria" w:hAnsi="Cambria"/>
          <w:sz w:val="20"/>
          <w:szCs w:val="22"/>
          <w:lang w:val="de-DE"/>
        </w:rPr>
        <w:t xml:space="preserve"> </w:t>
      </w:r>
      <w:r w:rsidR="00B53F91" w:rsidRPr="00E209EE">
        <w:rPr>
          <w:rFonts w:ascii="Cambria" w:hAnsi="Cambria"/>
          <w:sz w:val="20"/>
          <w:szCs w:val="22"/>
        </w:rPr>
        <w:t>Rady</w:t>
      </w:r>
      <w:r w:rsidR="00B53F91" w:rsidRPr="00F06678">
        <w:rPr>
          <w:rFonts w:ascii="Cambria" w:hAnsi="Cambria"/>
          <w:sz w:val="20"/>
          <w:szCs w:val="22"/>
          <w:lang w:val="de-DE"/>
        </w:rPr>
        <w:t xml:space="preserve"> </w:t>
      </w:r>
      <w:r w:rsidR="00B53F91" w:rsidRPr="00E209EE">
        <w:rPr>
          <w:rFonts w:ascii="Cambria" w:hAnsi="Cambria"/>
          <w:sz w:val="20"/>
          <w:szCs w:val="22"/>
        </w:rPr>
        <w:t>Biegłych</w:t>
      </w:r>
      <w:r w:rsidR="00B53F91" w:rsidRPr="00F06678">
        <w:rPr>
          <w:rFonts w:ascii="Cambria" w:hAnsi="Cambria"/>
          <w:sz w:val="20"/>
          <w:szCs w:val="22"/>
          <w:lang w:val="de-DE"/>
        </w:rPr>
        <w:t xml:space="preserve"> </w:t>
      </w:r>
      <w:r w:rsidR="00B53F91" w:rsidRPr="00E209EE">
        <w:rPr>
          <w:rFonts w:ascii="Cambria" w:hAnsi="Cambria"/>
          <w:sz w:val="20"/>
          <w:szCs w:val="22"/>
        </w:rPr>
        <w:t>Rewidentów</w:t>
      </w:r>
    </w:p>
    <w:p w:rsidR="001611E7" w:rsidRPr="004F43FC" w:rsidRDefault="001611E7" w:rsidP="00247836">
      <w:pPr>
        <w:spacing w:before="240"/>
        <w:rPr>
          <w:rFonts w:ascii="Cambria" w:hAnsi="Cambria"/>
          <w:b/>
          <w:bCs/>
          <w:sz w:val="20"/>
          <w:szCs w:val="22"/>
        </w:rPr>
      </w:pPr>
      <w:r w:rsidRPr="004F43FC">
        <w:rPr>
          <w:rFonts w:ascii="Cambria" w:hAnsi="Cambria"/>
          <w:b/>
          <w:bCs/>
          <w:sz w:val="20"/>
          <w:szCs w:val="22"/>
        </w:rPr>
        <w:t>9.30 – 11.</w:t>
      </w:r>
      <w:r w:rsidR="006D6E60">
        <w:rPr>
          <w:rFonts w:ascii="Cambria" w:hAnsi="Cambria"/>
          <w:b/>
          <w:bCs/>
          <w:sz w:val="20"/>
          <w:szCs w:val="22"/>
        </w:rPr>
        <w:t>00</w:t>
      </w:r>
      <w:r w:rsidRPr="004F43FC">
        <w:rPr>
          <w:rFonts w:ascii="Cambria" w:hAnsi="Cambria"/>
          <w:sz w:val="20"/>
          <w:szCs w:val="22"/>
        </w:rPr>
        <w:tab/>
      </w:r>
      <w:r w:rsidR="003120DB" w:rsidRPr="004F43FC">
        <w:rPr>
          <w:rFonts w:ascii="Cambria" w:hAnsi="Cambria"/>
          <w:b/>
          <w:bCs/>
          <w:sz w:val="20"/>
          <w:szCs w:val="22"/>
        </w:rPr>
        <w:t xml:space="preserve">Sesja I: </w:t>
      </w:r>
      <w:r w:rsidR="00DE58AF">
        <w:rPr>
          <w:rFonts w:ascii="Cambria" w:hAnsi="Cambria"/>
          <w:b/>
          <w:bCs/>
          <w:sz w:val="20"/>
          <w:szCs w:val="22"/>
        </w:rPr>
        <w:t xml:space="preserve">Rachunkowość i podatki jednostek sektora gospodarki - </w:t>
      </w:r>
      <w:r w:rsidR="00885DF0" w:rsidRPr="00DE58AF">
        <w:rPr>
          <w:rFonts w:ascii="Cambria" w:hAnsi="Cambria"/>
          <w:b/>
          <w:bCs/>
          <w:sz w:val="20"/>
          <w:szCs w:val="22"/>
        </w:rPr>
        <w:t>Finanse</w:t>
      </w:r>
    </w:p>
    <w:p w:rsidR="001611E7" w:rsidRPr="004F43FC" w:rsidRDefault="001611E7" w:rsidP="00E9485B">
      <w:pPr>
        <w:pStyle w:val="Nagwek3"/>
        <w:spacing w:before="240"/>
        <w:ind w:left="709" w:hanging="283"/>
        <w:rPr>
          <w:rFonts w:ascii="Cambria" w:hAnsi="Cambria"/>
          <w:sz w:val="20"/>
        </w:rPr>
      </w:pPr>
      <w:r w:rsidRPr="004F43FC">
        <w:rPr>
          <w:rFonts w:ascii="Cambria" w:hAnsi="Cambria"/>
          <w:sz w:val="20"/>
        </w:rPr>
        <w:t>Moderator</w:t>
      </w:r>
      <w:r w:rsidR="006D2524" w:rsidRPr="004F43FC">
        <w:rPr>
          <w:rFonts w:ascii="Cambria" w:hAnsi="Cambria"/>
          <w:sz w:val="20"/>
        </w:rPr>
        <w:t xml:space="preserve">: </w:t>
      </w:r>
      <w:r w:rsidR="00F003CE" w:rsidRPr="00405F23">
        <w:rPr>
          <w:rFonts w:ascii="Cambria" w:hAnsi="Cambria"/>
          <w:sz w:val="20"/>
          <w:szCs w:val="20"/>
        </w:rPr>
        <w:t>Dr hab. Wojciech A. Nowak, prof. UŁ</w:t>
      </w:r>
    </w:p>
    <w:p w:rsidR="001611E7" w:rsidRPr="00F003CE" w:rsidRDefault="001611E7" w:rsidP="00F003CE">
      <w:pPr>
        <w:spacing w:before="240" w:line="276" w:lineRule="auto"/>
        <w:ind w:left="709" w:hanging="283"/>
        <w:rPr>
          <w:rFonts w:ascii="Cambria" w:hAnsi="Cambria"/>
          <w:b/>
          <w:bCs/>
          <w:szCs w:val="22"/>
          <w:vertAlign w:val="superscript"/>
        </w:rPr>
      </w:pPr>
      <w:r w:rsidRPr="004F43FC">
        <w:rPr>
          <w:rFonts w:ascii="Cambria" w:hAnsi="Cambria"/>
          <w:b/>
          <w:bCs/>
          <w:sz w:val="20"/>
          <w:szCs w:val="22"/>
        </w:rPr>
        <w:t>Uczestnicy panelu dyskusyjnego:</w:t>
      </w:r>
    </w:p>
    <w:p w:rsidR="00885DF0" w:rsidRPr="008B62F2" w:rsidRDefault="00885DF0" w:rsidP="008B62F2">
      <w:pPr>
        <w:numPr>
          <w:ilvl w:val="0"/>
          <w:numId w:val="1"/>
        </w:numPr>
        <w:spacing w:line="276" w:lineRule="auto"/>
        <w:rPr>
          <w:rFonts w:ascii="Cambria" w:hAnsi="Cambria"/>
          <w:sz w:val="20"/>
          <w:szCs w:val="20"/>
        </w:rPr>
      </w:pPr>
      <w:r w:rsidRPr="00405F23">
        <w:rPr>
          <w:rFonts w:ascii="Cambria" w:hAnsi="Cambria"/>
          <w:b/>
          <w:sz w:val="20"/>
          <w:szCs w:val="20"/>
        </w:rPr>
        <w:t>Dr hab. Wojciech A. Nowak, prof. UŁ</w:t>
      </w:r>
      <w:r w:rsidRPr="008B62F2">
        <w:rPr>
          <w:rFonts w:ascii="Cambria" w:hAnsi="Cambria"/>
          <w:sz w:val="20"/>
          <w:szCs w:val="20"/>
        </w:rPr>
        <w:t xml:space="preserve"> (Uniwersytet Łódzki)</w:t>
      </w:r>
    </w:p>
    <w:p w:rsidR="00885DF0" w:rsidRPr="008B62F2" w:rsidRDefault="00885DF0" w:rsidP="008B62F2">
      <w:pPr>
        <w:spacing w:line="276" w:lineRule="auto"/>
        <w:ind w:left="786"/>
        <w:rPr>
          <w:rFonts w:ascii="Cambria" w:hAnsi="Cambria"/>
          <w:i/>
          <w:sz w:val="20"/>
          <w:szCs w:val="20"/>
        </w:rPr>
      </w:pPr>
      <w:r w:rsidRPr="008B62F2">
        <w:rPr>
          <w:rFonts w:asciiTheme="majorHAnsi" w:hAnsiTheme="majorHAnsi"/>
          <w:i/>
          <w:color w:val="000000"/>
          <w:sz w:val="20"/>
          <w:szCs w:val="20"/>
        </w:rPr>
        <w:t xml:space="preserve">Rachunkowość sektora finansów publicznych jako </w:t>
      </w:r>
      <w:proofErr w:type="spellStart"/>
      <w:r w:rsidRPr="008B62F2">
        <w:rPr>
          <w:rFonts w:asciiTheme="majorHAnsi" w:hAnsiTheme="majorHAnsi"/>
          <w:i/>
          <w:color w:val="000000"/>
          <w:sz w:val="20"/>
          <w:szCs w:val="20"/>
        </w:rPr>
        <w:t>rachunkowość</w:t>
      </w:r>
      <w:proofErr w:type="spellEnd"/>
      <w:r w:rsidRPr="008B62F2">
        <w:rPr>
          <w:rFonts w:asciiTheme="majorHAnsi" w:hAnsiTheme="majorHAnsi"/>
          <w:i/>
          <w:color w:val="000000"/>
          <w:sz w:val="20"/>
          <w:szCs w:val="20"/>
        </w:rPr>
        <w:t xml:space="preserve"> branżowa</w:t>
      </w:r>
    </w:p>
    <w:p w:rsidR="00F11D2D" w:rsidRPr="008B62F2" w:rsidRDefault="005E7D93" w:rsidP="008B62F2">
      <w:pPr>
        <w:numPr>
          <w:ilvl w:val="0"/>
          <w:numId w:val="1"/>
        </w:numPr>
        <w:spacing w:line="276" w:lineRule="auto"/>
        <w:rPr>
          <w:rFonts w:ascii="Cambria" w:hAnsi="Cambria"/>
          <w:sz w:val="20"/>
          <w:szCs w:val="20"/>
        </w:rPr>
      </w:pPr>
      <w:r w:rsidRPr="00405F23">
        <w:rPr>
          <w:rFonts w:ascii="Cambria" w:hAnsi="Cambria"/>
          <w:b/>
          <w:sz w:val="20"/>
          <w:szCs w:val="20"/>
        </w:rPr>
        <w:t xml:space="preserve">Prof. dr hab. </w:t>
      </w:r>
      <w:r w:rsidR="00885DF0" w:rsidRPr="00405F23">
        <w:rPr>
          <w:rFonts w:ascii="Cambria" w:hAnsi="Cambria"/>
          <w:b/>
          <w:sz w:val="20"/>
          <w:szCs w:val="20"/>
        </w:rPr>
        <w:t xml:space="preserve">Waldemar Gos, dr Stanisław </w:t>
      </w:r>
      <w:proofErr w:type="spellStart"/>
      <w:r w:rsidR="00885DF0" w:rsidRPr="00405F23">
        <w:rPr>
          <w:rFonts w:ascii="Cambria" w:hAnsi="Cambria"/>
          <w:b/>
          <w:sz w:val="20"/>
          <w:szCs w:val="20"/>
        </w:rPr>
        <w:t>Hońko</w:t>
      </w:r>
      <w:proofErr w:type="spellEnd"/>
      <w:r w:rsidR="00885DF0" w:rsidRPr="008B62F2">
        <w:rPr>
          <w:rFonts w:ascii="Cambria" w:hAnsi="Cambria"/>
          <w:sz w:val="20"/>
          <w:szCs w:val="20"/>
        </w:rPr>
        <w:t xml:space="preserve"> (Uniwersytet Szczeciński)</w:t>
      </w:r>
    </w:p>
    <w:p w:rsidR="00D8395F" w:rsidRPr="008B62F2" w:rsidRDefault="005867FE" w:rsidP="008B62F2">
      <w:pPr>
        <w:spacing w:line="276" w:lineRule="auto"/>
        <w:ind w:left="786"/>
        <w:rPr>
          <w:rFonts w:ascii="Cambria" w:hAnsi="Cambria"/>
          <w:i/>
          <w:sz w:val="20"/>
          <w:szCs w:val="20"/>
        </w:rPr>
      </w:pPr>
      <w:r>
        <w:rPr>
          <w:rFonts w:asciiTheme="majorHAnsi" w:hAnsiTheme="majorHAnsi"/>
          <w:i/>
          <w:color w:val="000000"/>
          <w:sz w:val="20"/>
          <w:szCs w:val="20"/>
        </w:rPr>
        <w:t>Rezerwy techniczno-</w:t>
      </w:r>
      <w:r w:rsidR="00885DF0" w:rsidRPr="008B62F2">
        <w:rPr>
          <w:rFonts w:asciiTheme="majorHAnsi" w:hAnsiTheme="majorHAnsi"/>
          <w:i/>
          <w:color w:val="000000"/>
          <w:sz w:val="20"/>
          <w:szCs w:val="20"/>
        </w:rPr>
        <w:t xml:space="preserve">ubezpieczeniowe </w:t>
      </w:r>
      <w:r w:rsidR="00041499">
        <w:rPr>
          <w:rFonts w:asciiTheme="majorHAnsi" w:hAnsiTheme="majorHAnsi"/>
          <w:i/>
          <w:color w:val="000000"/>
          <w:sz w:val="20"/>
          <w:szCs w:val="20"/>
        </w:rPr>
        <w:t xml:space="preserve">– </w:t>
      </w:r>
      <w:r w:rsidR="00885DF0" w:rsidRPr="008B62F2">
        <w:rPr>
          <w:rFonts w:asciiTheme="majorHAnsi" w:hAnsiTheme="majorHAnsi"/>
          <w:i/>
          <w:color w:val="000000"/>
          <w:sz w:val="20"/>
          <w:szCs w:val="20"/>
        </w:rPr>
        <w:t>a</w:t>
      </w:r>
      <w:r w:rsidR="00041499">
        <w:rPr>
          <w:rFonts w:asciiTheme="majorHAnsi" w:hAnsiTheme="majorHAnsi"/>
          <w:i/>
          <w:color w:val="000000"/>
          <w:sz w:val="20"/>
          <w:szCs w:val="20"/>
        </w:rPr>
        <w:t>spekty bilansowe i podatkowe</w:t>
      </w:r>
    </w:p>
    <w:p w:rsidR="00885DF0" w:rsidRPr="008B62F2" w:rsidRDefault="005519F8" w:rsidP="008B62F2">
      <w:pPr>
        <w:pStyle w:val="Tekstpodstawowy"/>
        <w:numPr>
          <w:ilvl w:val="0"/>
          <w:numId w:val="1"/>
        </w:numPr>
        <w:spacing w:after="0"/>
        <w:jc w:val="both"/>
        <w:rPr>
          <w:rFonts w:ascii="Cambria" w:hAnsi="Cambria"/>
          <w:i/>
          <w:sz w:val="20"/>
          <w:szCs w:val="20"/>
        </w:rPr>
      </w:pPr>
      <w:r w:rsidRPr="00405F23">
        <w:rPr>
          <w:rFonts w:ascii="Cambria" w:hAnsi="Cambria"/>
          <w:b/>
          <w:sz w:val="20"/>
          <w:szCs w:val="20"/>
        </w:rPr>
        <w:t>Prof.</w:t>
      </w:r>
      <w:r w:rsidR="00885DF0" w:rsidRPr="00405F23">
        <w:rPr>
          <w:rFonts w:ascii="Cambria" w:hAnsi="Cambria"/>
          <w:b/>
          <w:sz w:val="20"/>
          <w:szCs w:val="20"/>
        </w:rPr>
        <w:t xml:space="preserve"> Tatiana A.</w:t>
      </w:r>
      <w:r w:rsidR="000136CD" w:rsidRPr="00405F23">
        <w:rPr>
          <w:rFonts w:ascii="Cambria" w:hAnsi="Cambria"/>
          <w:b/>
          <w:sz w:val="20"/>
          <w:szCs w:val="20"/>
        </w:rPr>
        <w:t xml:space="preserve"> </w:t>
      </w:r>
      <w:proofErr w:type="spellStart"/>
      <w:r w:rsidR="000136CD" w:rsidRPr="00405F23">
        <w:rPr>
          <w:rFonts w:ascii="Cambria" w:hAnsi="Cambria"/>
          <w:b/>
          <w:sz w:val="20"/>
          <w:szCs w:val="20"/>
        </w:rPr>
        <w:t>Verezubova</w:t>
      </w:r>
      <w:proofErr w:type="spellEnd"/>
      <w:r w:rsidR="000136CD">
        <w:rPr>
          <w:rFonts w:ascii="Cambria" w:hAnsi="Cambria"/>
          <w:sz w:val="20"/>
          <w:szCs w:val="20"/>
        </w:rPr>
        <w:t xml:space="preserve"> (</w:t>
      </w:r>
      <w:r w:rsidR="00885DF0" w:rsidRPr="008B62F2">
        <w:rPr>
          <w:rFonts w:ascii="Cambria" w:hAnsi="Cambria"/>
          <w:sz w:val="20"/>
          <w:szCs w:val="20"/>
        </w:rPr>
        <w:t>Uniwersytet Ekonomiczny w Mińsku</w:t>
      </w:r>
      <w:r w:rsidR="000136CD">
        <w:rPr>
          <w:rFonts w:ascii="Cambria" w:hAnsi="Cambria"/>
          <w:sz w:val="20"/>
          <w:szCs w:val="20"/>
        </w:rPr>
        <w:t>)</w:t>
      </w:r>
    </w:p>
    <w:p w:rsidR="00E03D5F" w:rsidRPr="008B62F2" w:rsidRDefault="00885DF0" w:rsidP="008B62F2">
      <w:pPr>
        <w:spacing w:line="276" w:lineRule="auto"/>
        <w:ind w:left="786"/>
        <w:rPr>
          <w:rFonts w:ascii="Cambria" w:hAnsi="Cambria"/>
          <w:iCs/>
          <w:sz w:val="20"/>
          <w:szCs w:val="20"/>
        </w:rPr>
      </w:pPr>
      <w:r w:rsidRPr="008B62F2">
        <w:rPr>
          <w:rFonts w:asciiTheme="majorHAnsi" w:hAnsiTheme="majorHAnsi"/>
          <w:i/>
          <w:color w:val="000000"/>
          <w:sz w:val="20"/>
          <w:szCs w:val="20"/>
        </w:rPr>
        <w:t>Rachunkowość i podatki – problemy białoruskich firm ubezpieczeniowych</w:t>
      </w:r>
    </w:p>
    <w:p w:rsidR="00F11D2D" w:rsidRPr="008B62F2" w:rsidRDefault="00D8395F" w:rsidP="008B62F2">
      <w:pPr>
        <w:numPr>
          <w:ilvl w:val="0"/>
          <w:numId w:val="1"/>
        </w:numPr>
        <w:spacing w:line="276" w:lineRule="auto"/>
        <w:rPr>
          <w:rFonts w:ascii="Cambria" w:hAnsi="Cambria"/>
          <w:i/>
          <w:iCs/>
          <w:sz w:val="20"/>
          <w:szCs w:val="20"/>
        </w:rPr>
      </w:pPr>
      <w:r w:rsidRPr="00405F23">
        <w:rPr>
          <w:rFonts w:ascii="Cambria" w:hAnsi="Cambria"/>
          <w:b/>
          <w:sz w:val="20"/>
          <w:szCs w:val="20"/>
        </w:rPr>
        <w:t xml:space="preserve">Dr </w:t>
      </w:r>
      <w:r w:rsidR="00885DF0" w:rsidRPr="00405F23">
        <w:rPr>
          <w:rFonts w:ascii="Cambria" w:hAnsi="Cambria"/>
          <w:b/>
          <w:sz w:val="20"/>
          <w:szCs w:val="20"/>
        </w:rPr>
        <w:t>Edward Pielichaty</w:t>
      </w:r>
      <w:r w:rsidR="00885DF0" w:rsidRPr="008B62F2">
        <w:rPr>
          <w:rFonts w:ascii="Cambria" w:hAnsi="Cambria"/>
          <w:sz w:val="20"/>
          <w:szCs w:val="20"/>
        </w:rPr>
        <w:t xml:space="preserve"> (Wyższa Szkoła Bankowa we Wrocławiu)</w:t>
      </w:r>
    </w:p>
    <w:p w:rsidR="001611E7" w:rsidRPr="001F36F8" w:rsidRDefault="00885DF0" w:rsidP="008B62F2">
      <w:pPr>
        <w:spacing w:line="276" w:lineRule="auto"/>
        <w:ind w:left="786"/>
        <w:rPr>
          <w:rFonts w:ascii="Cambria" w:hAnsi="Cambria"/>
          <w:i/>
          <w:iCs/>
          <w:sz w:val="20"/>
          <w:szCs w:val="20"/>
        </w:rPr>
      </w:pPr>
      <w:r w:rsidRPr="001F36F8">
        <w:rPr>
          <w:rFonts w:asciiTheme="majorHAnsi" w:hAnsiTheme="majorHAnsi"/>
          <w:i/>
          <w:sz w:val="20"/>
          <w:szCs w:val="20"/>
        </w:rPr>
        <w:t>Zasady</w:t>
      </w:r>
      <w:r w:rsidR="001F36F8" w:rsidRPr="001F36F8">
        <w:rPr>
          <w:rFonts w:asciiTheme="majorHAnsi" w:hAnsiTheme="majorHAnsi"/>
          <w:i/>
          <w:sz w:val="20"/>
          <w:szCs w:val="20"/>
        </w:rPr>
        <w:t xml:space="preserve"> rachunkowości banku w świetle R</w:t>
      </w:r>
      <w:r w:rsidRPr="001F36F8">
        <w:rPr>
          <w:rFonts w:asciiTheme="majorHAnsi" w:hAnsiTheme="majorHAnsi"/>
          <w:i/>
          <w:sz w:val="20"/>
          <w:szCs w:val="20"/>
        </w:rPr>
        <w:t xml:space="preserve">ekomendacji </w:t>
      </w:r>
      <w:r w:rsidR="001F36F8" w:rsidRPr="001F36F8">
        <w:rPr>
          <w:rFonts w:asciiTheme="majorHAnsi" w:hAnsiTheme="majorHAnsi"/>
          <w:i/>
          <w:sz w:val="20"/>
          <w:szCs w:val="20"/>
        </w:rPr>
        <w:t>U</w:t>
      </w:r>
    </w:p>
    <w:p w:rsidR="00F11D2D" w:rsidRPr="00A5248F" w:rsidRDefault="00D8395F" w:rsidP="008B62F2">
      <w:pPr>
        <w:numPr>
          <w:ilvl w:val="0"/>
          <w:numId w:val="1"/>
        </w:numPr>
        <w:spacing w:line="276" w:lineRule="auto"/>
        <w:rPr>
          <w:rFonts w:ascii="Cambria" w:hAnsi="Cambria"/>
          <w:b/>
          <w:bCs/>
          <w:i/>
          <w:iCs/>
          <w:sz w:val="20"/>
          <w:szCs w:val="20"/>
        </w:rPr>
      </w:pPr>
      <w:r w:rsidRPr="00405F23">
        <w:rPr>
          <w:rFonts w:ascii="Cambria" w:hAnsi="Cambria"/>
          <w:b/>
          <w:sz w:val="20"/>
          <w:szCs w:val="20"/>
        </w:rPr>
        <w:t xml:space="preserve">Dr </w:t>
      </w:r>
      <w:r w:rsidR="00885DF0" w:rsidRPr="00405F23">
        <w:rPr>
          <w:rFonts w:ascii="Cambria" w:hAnsi="Cambria"/>
          <w:b/>
          <w:sz w:val="20"/>
          <w:szCs w:val="20"/>
        </w:rPr>
        <w:t xml:space="preserve">Edward </w:t>
      </w:r>
      <w:proofErr w:type="spellStart"/>
      <w:r w:rsidR="00885DF0" w:rsidRPr="00405F23">
        <w:rPr>
          <w:rFonts w:ascii="Cambria" w:hAnsi="Cambria"/>
          <w:b/>
          <w:sz w:val="20"/>
          <w:szCs w:val="20"/>
        </w:rPr>
        <w:t>Wiszniowski</w:t>
      </w:r>
      <w:proofErr w:type="spellEnd"/>
      <w:r w:rsidR="00885DF0" w:rsidRPr="008B62F2">
        <w:rPr>
          <w:rFonts w:ascii="Cambria" w:hAnsi="Cambria"/>
          <w:sz w:val="20"/>
          <w:szCs w:val="20"/>
        </w:rPr>
        <w:t xml:space="preserve"> (Uniwersytet Ekonomiczny we Wrocławiu)</w:t>
      </w:r>
    </w:p>
    <w:p w:rsidR="00A5248F" w:rsidRPr="00A5248F" w:rsidRDefault="00A5248F" w:rsidP="00A5248F">
      <w:pPr>
        <w:pStyle w:val="Akapitzlist"/>
        <w:ind w:left="786"/>
        <w:rPr>
          <w:rFonts w:ascii="Cambria" w:hAnsi="Cambria"/>
          <w:b/>
          <w:bCs/>
          <w:i/>
          <w:iCs/>
          <w:sz w:val="20"/>
          <w:szCs w:val="20"/>
        </w:rPr>
      </w:pPr>
      <w:r w:rsidRPr="00A5248F">
        <w:rPr>
          <w:rFonts w:asciiTheme="majorHAnsi" w:hAnsiTheme="majorHAnsi"/>
          <w:i/>
          <w:color w:val="000000"/>
          <w:sz w:val="20"/>
          <w:szCs w:val="20"/>
        </w:rPr>
        <w:t>Rewolucja czy normalizacja rachunkowości spółdzielczych kas oszczędnościowo-kredytowych?</w:t>
      </w:r>
    </w:p>
    <w:p w:rsidR="00A5248F" w:rsidRPr="00A5248F" w:rsidRDefault="00A5248F" w:rsidP="00A5248F">
      <w:pPr>
        <w:pStyle w:val="Akapitzlist"/>
        <w:numPr>
          <w:ilvl w:val="0"/>
          <w:numId w:val="1"/>
        </w:numPr>
        <w:rPr>
          <w:rFonts w:ascii="Cambria" w:hAnsi="Cambria"/>
          <w:b/>
          <w:bCs/>
          <w:i/>
          <w:iCs/>
          <w:sz w:val="20"/>
          <w:szCs w:val="20"/>
        </w:rPr>
      </w:pPr>
      <w:r w:rsidRPr="00A5248F">
        <w:rPr>
          <w:rFonts w:ascii="Cambria" w:hAnsi="Cambria"/>
          <w:b/>
          <w:bCs/>
          <w:iCs/>
          <w:sz w:val="20"/>
          <w:szCs w:val="20"/>
        </w:rPr>
        <w:t xml:space="preserve">Dr Aneta Wszelaki </w:t>
      </w:r>
      <w:r w:rsidRPr="00A5248F">
        <w:rPr>
          <w:rFonts w:ascii="Cambria" w:hAnsi="Cambria"/>
          <w:bCs/>
          <w:iCs/>
          <w:sz w:val="20"/>
          <w:szCs w:val="20"/>
        </w:rPr>
        <w:t>(Uniwersytet Ekonomiczny w Katowicach)</w:t>
      </w:r>
    </w:p>
    <w:p w:rsidR="00A5248F" w:rsidRPr="00A5248F" w:rsidRDefault="00A5248F" w:rsidP="00A5248F">
      <w:pPr>
        <w:pStyle w:val="Akapitzlist"/>
        <w:ind w:left="786"/>
        <w:rPr>
          <w:rFonts w:ascii="Cambria" w:hAnsi="Cambria"/>
          <w:bCs/>
          <w:i/>
          <w:iCs/>
          <w:sz w:val="20"/>
          <w:szCs w:val="20"/>
        </w:rPr>
      </w:pPr>
      <w:r>
        <w:rPr>
          <w:rFonts w:ascii="Cambria" w:hAnsi="Cambria"/>
          <w:bCs/>
          <w:i/>
          <w:iCs/>
          <w:sz w:val="20"/>
          <w:szCs w:val="20"/>
        </w:rPr>
        <w:t>Kwestie podatkowe w obszarze utworzenia rezerw celowych w bankach</w:t>
      </w:r>
    </w:p>
    <w:p w:rsidR="007B7C2A" w:rsidRDefault="007B7C2A" w:rsidP="007B7C2A">
      <w:pPr>
        <w:jc w:val="both"/>
        <w:rPr>
          <w:rFonts w:asciiTheme="majorHAnsi" w:hAnsiTheme="majorHAnsi"/>
          <w:sz w:val="20"/>
          <w:szCs w:val="20"/>
        </w:rPr>
      </w:pPr>
    </w:p>
    <w:p w:rsidR="001611E7" w:rsidRPr="004F43FC" w:rsidRDefault="00A5248F" w:rsidP="007B7C2A">
      <w:pPr>
        <w:jc w:val="both"/>
        <w:rPr>
          <w:rFonts w:ascii="Cambria" w:hAnsi="Cambria"/>
          <w:b/>
          <w:bCs/>
          <w:sz w:val="20"/>
          <w:szCs w:val="22"/>
        </w:rPr>
      </w:pPr>
      <w:r>
        <w:rPr>
          <w:rFonts w:ascii="Cambria" w:hAnsi="Cambria"/>
          <w:b/>
          <w:bCs/>
          <w:sz w:val="20"/>
          <w:szCs w:val="22"/>
        </w:rPr>
        <w:t>11.15 – 11.45</w:t>
      </w:r>
      <w:r w:rsidR="00EA12CD" w:rsidRPr="004F43FC">
        <w:rPr>
          <w:rFonts w:ascii="Cambria" w:hAnsi="Cambria"/>
          <w:b/>
          <w:bCs/>
          <w:sz w:val="20"/>
          <w:szCs w:val="22"/>
        </w:rPr>
        <w:tab/>
      </w:r>
      <w:r w:rsidR="001611E7" w:rsidRPr="004F43FC">
        <w:rPr>
          <w:rFonts w:ascii="Cambria" w:hAnsi="Cambria"/>
          <w:b/>
          <w:bCs/>
          <w:sz w:val="20"/>
          <w:szCs w:val="22"/>
        </w:rPr>
        <w:t>Przerwa na kawę</w:t>
      </w:r>
    </w:p>
    <w:p w:rsidR="001611E7" w:rsidRPr="004F43FC" w:rsidRDefault="00A5248F" w:rsidP="00D87E20">
      <w:pPr>
        <w:spacing w:before="240"/>
        <w:rPr>
          <w:rFonts w:ascii="Cambria" w:hAnsi="Cambria"/>
          <w:b/>
          <w:bCs/>
          <w:i/>
          <w:iCs/>
          <w:sz w:val="20"/>
          <w:szCs w:val="22"/>
        </w:rPr>
      </w:pPr>
      <w:r>
        <w:rPr>
          <w:rFonts w:ascii="Cambria" w:hAnsi="Cambria"/>
          <w:b/>
          <w:bCs/>
          <w:sz w:val="20"/>
          <w:szCs w:val="22"/>
        </w:rPr>
        <w:t>11.45 – 13.15</w:t>
      </w:r>
      <w:r w:rsidR="001611E7" w:rsidRPr="004F43FC">
        <w:rPr>
          <w:rFonts w:ascii="Cambria" w:hAnsi="Cambria"/>
          <w:b/>
          <w:bCs/>
          <w:sz w:val="20"/>
          <w:szCs w:val="22"/>
        </w:rPr>
        <w:tab/>
        <w:t xml:space="preserve">Sesja II: </w:t>
      </w:r>
      <w:r w:rsidR="00DE58AF" w:rsidRPr="00DE58AF">
        <w:rPr>
          <w:rFonts w:ascii="Cambria" w:hAnsi="Cambria"/>
          <w:b/>
          <w:bCs/>
          <w:sz w:val="20"/>
          <w:szCs w:val="22"/>
        </w:rPr>
        <w:t>Branżowe</w:t>
      </w:r>
      <w:r w:rsidR="00DE58AF">
        <w:rPr>
          <w:rFonts w:ascii="Cambria" w:hAnsi="Cambria"/>
          <w:b/>
          <w:bCs/>
          <w:sz w:val="20"/>
          <w:szCs w:val="22"/>
        </w:rPr>
        <w:t xml:space="preserve"> problemy rachunkowości i podatków w rolnictwie</w:t>
      </w:r>
    </w:p>
    <w:p w:rsidR="002B6947" w:rsidRDefault="00AE048C" w:rsidP="00E9485B">
      <w:pPr>
        <w:spacing w:before="240"/>
        <w:ind w:left="709" w:hanging="283"/>
        <w:rPr>
          <w:rFonts w:ascii="Cambria" w:hAnsi="Cambria"/>
          <w:b/>
          <w:bCs/>
          <w:sz w:val="20"/>
          <w:szCs w:val="22"/>
        </w:rPr>
      </w:pPr>
      <w:r w:rsidRPr="004F43FC">
        <w:rPr>
          <w:rFonts w:ascii="Cambria" w:hAnsi="Cambria"/>
          <w:b/>
          <w:bCs/>
          <w:sz w:val="20"/>
          <w:szCs w:val="22"/>
        </w:rPr>
        <w:t>Moderator:</w:t>
      </w:r>
      <w:r w:rsidR="00A47A03" w:rsidRPr="004F43FC">
        <w:rPr>
          <w:rFonts w:ascii="Cambria" w:hAnsi="Cambria"/>
          <w:b/>
          <w:bCs/>
          <w:sz w:val="20"/>
          <w:szCs w:val="22"/>
        </w:rPr>
        <w:t xml:space="preserve"> </w:t>
      </w:r>
      <w:r w:rsidR="00394BC5">
        <w:rPr>
          <w:rFonts w:ascii="Cambria" w:hAnsi="Cambria"/>
          <w:b/>
          <w:bCs/>
          <w:sz w:val="20"/>
          <w:szCs w:val="22"/>
        </w:rPr>
        <w:t>dr hab.</w:t>
      </w:r>
      <w:r w:rsidR="002B6947">
        <w:rPr>
          <w:rFonts w:ascii="Cambria" w:hAnsi="Cambria"/>
          <w:b/>
          <w:bCs/>
          <w:sz w:val="20"/>
          <w:szCs w:val="22"/>
        </w:rPr>
        <w:t xml:space="preserve"> </w:t>
      </w:r>
      <w:r w:rsidR="00DE58AF">
        <w:rPr>
          <w:rFonts w:ascii="Cambria" w:hAnsi="Cambria"/>
          <w:b/>
          <w:bCs/>
          <w:sz w:val="20"/>
          <w:szCs w:val="22"/>
        </w:rPr>
        <w:t xml:space="preserve">Jolanta </w:t>
      </w:r>
      <w:proofErr w:type="spellStart"/>
      <w:r w:rsidR="00DE58AF">
        <w:rPr>
          <w:rFonts w:ascii="Cambria" w:hAnsi="Cambria"/>
          <w:b/>
          <w:bCs/>
          <w:sz w:val="20"/>
          <w:szCs w:val="22"/>
        </w:rPr>
        <w:t>Chluska</w:t>
      </w:r>
      <w:proofErr w:type="spellEnd"/>
      <w:r w:rsidR="00394BC5">
        <w:rPr>
          <w:rFonts w:ascii="Cambria" w:hAnsi="Cambria"/>
          <w:b/>
          <w:bCs/>
          <w:sz w:val="20"/>
          <w:szCs w:val="22"/>
        </w:rPr>
        <w:t xml:space="preserve">, prof. </w:t>
      </w:r>
      <w:proofErr w:type="spellStart"/>
      <w:r w:rsidR="00DE58AF">
        <w:rPr>
          <w:rFonts w:ascii="Cambria" w:hAnsi="Cambria"/>
          <w:b/>
          <w:bCs/>
          <w:sz w:val="20"/>
          <w:szCs w:val="22"/>
        </w:rPr>
        <w:t>PCz</w:t>
      </w:r>
      <w:proofErr w:type="spellEnd"/>
    </w:p>
    <w:p w:rsidR="001611E7" w:rsidRPr="004F43FC" w:rsidRDefault="001611E7" w:rsidP="008B62F2">
      <w:pPr>
        <w:spacing w:before="240" w:line="276" w:lineRule="auto"/>
        <w:ind w:left="709" w:hanging="283"/>
        <w:rPr>
          <w:rFonts w:ascii="Cambria" w:hAnsi="Cambria"/>
          <w:b/>
          <w:bCs/>
          <w:sz w:val="20"/>
          <w:szCs w:val="22"/>
        </w:rPr>
      </w:pPr>
      <w:r w:rsidRPr="004F43FC">
        <w:rPr>
          <w:rFonts w:ascii="Cambria" w:hAnsi="Cambria"/>
          <w:b/>
          <w:bCs/>
          <w:sz w:val="20"/>
          <w:szCs w:val="22"/>
        </w:rPr>
        <w:t>Uczestnicy panelu dyskusyjnego:</w:t>
      </w:r>
    </w:p>
    <w:p w:rsidR="008B62F2" w:rsidRPr="008B62F2" w:rsidRDefault="00C25B08" w:rsidP="008B62F2">
      <w:pPr>
        <w:pStyle w:val="Tekstpodstawowy"/>
        <w:numPr>
          <w:ilvl w:val="0"/>
          <w:numId w:val="4"/>
        </w:numPr>
        <w:spacing w:after="0"/>
        <w:jc w:val="both"/>
        <w:rPr>
          <w:rFonts w:ascii="Cambria" w:hAnsi="Cambria"/>
          <w:i/>
          <w:sz w:val="20"/>
          <w:szCs w:val="20"/>
        </w:rPr>
      </w:pPr>
      <w:r w:rsidRPr="00405F23">
        <w:rPr>
          <w:rFonts w:ascii="Cambria" w:hAnsi="Cambria"/>
          <w:b/>
          <w:sz w:val="20"/>
          <w:szCs w:val="20"/>
        </w:rPr>
        <w:t>Prof</w:t>
      </w:r>
      <w:r w:rsidR="008B62F2" w:rsidRPr="00405F23">
        <w:rPr>
          <w:rFonts w:ascii="Cambria" w:hAnsi="Cambria"/>
          <w:b/>
          <w:sz w:val="20"/>
          <w:szCs w:val="20"/>
        </w:rPr>
        <w:t xml:space="preserve">. Irina A. </w:t>
      </w:r>
      <w:proofErr w:type="spellStart"/>
      <w:r w:rsidR="008B62F2" w:rsidRPr="00405F23">
        <w:rPr>
          <w:rFonts w:ascii="Cambria" w:hAnsi="Cambria"/>
          <w:b/>
          <w:sz w:val="20"/>
          <w:szCs w:val="20"/>
        </w:rPr>
        <w:t>Lukyanova</w:t>
      </w:r>
      <w:proofErr w:type="spellEnd"/>
      <w:r w:rsidR="008B62F2" w:rsidRPr="00405F23">
        <w:rPr>
          <w:rFonts w:ascii="Cambria" w:hAnsi="Cambria"/>
          <w:b/>
          <w:sz w:val="20"/>
          <w:szCs w:val="20"/>
        </w:rPr>
        <w:t xml:space="preserve">, </w:t>
      </w:r>
      <w:r w:rsidR="00F9143F">
        <w:rPr>
          <w:rFonts w:ascii="Cambria" w:hAnsi="Cambria"/>
          <w:b/>
          <w:sz w:val="20"/>
          <w:szCs w:val="20"/>
        </w:rPr>
        <w:t xml:space="preserve">mgr </w:t>
      </w:r>
      <w:proofErr w:type="spellStart"/>
      <w:r w:rsidR="00F9362E" w:rsidRPr="00F9362E">
        <w:rPr>
          <w:rFonts w:ascii="Cambria" w:hAnsi="Cambria"/>
          <w:b/>
          <w:sz w:val="20"/>
        </w:rPr>
        <w:t>Маria</w:t>
      </w:r>
      <w:proofErr w:type="spellEnd"/>
      <w:r w:rsidR="00F9362E" w:rsidRPr="00F9362E">
        <w:rPr>
          <w:rFonts w:asciiTheme="majorHAnsi" w:eastAsia="Times New Roman" w:hAnsiTheme="majorHAnsi"/>
          <w:b/>
          <w:sz w:val="20"/>
          <w:szCs w:val="20"/>
          <w:lang w:eastAsia="pl-PL"/>
        </w:rPr>
        <w:t xml:space="preserve"> A. </w:t>
      </w:r>
      <w:proofErr w:type="spellStart"/>
      <w:r w:rsidR="008B62F2" w:rsidRPr="00F9362E">
        <w:rPr>
          <w:rFonts w:asciiTheme="majorHAnsi" w:eastAsia="Times New Roman" w:hAnsiTheme="majorHAnsi"/>
          <w:b/>
          <w:sz w:val="20"/>
          <w:szCs w:val="20"/>
          <w:lang w:eastAsia="pl-PL"/>
        </w:rPr>
        <w:t>Shkliarova</w:t>
      </w:r>
      <w:proofErr w:type="spellEnd"/>
      <w:r w:rsidR="00DE58AF" w:rsidRPr="00DE58AF">
        <w:t xml:space="preserve"> </w:t>
      </w:r>
      <w:r w:rsidR="000136CD">
        <w:rPr>
          <w:rFonts w:asciiTheme="majorHAnsi" w:eastAsia="Times New Roman" w:hAnsiTheme="majorHAnsi"/>
          <w:sz w:val="20"/>
          <w:szCs w:val="20"/>
          <w:lang w:eastAsia="pl-PL"/>
        </w:rPr>
        <w:t>(</w:t>
      </w:r>
      <w:r w:rsidR="008B62F2" w:rsidRPr="008B62F2">
        <w:rPr>
          <w:rFonts w:ascii="Cambria" w:hAnsi="Cambria"/>
          <w:sz w:val="20"/>
          <w:szCs w:val="20"/>
        </w:rPr>
        <w:t>Uniwersytet Ekonomiczny w Mińsku</w:t>
      </w:r>
      <w:r w:rsidR="000136CD">
        <w:rPr>
          <w:rFonts w:ascii="Cambria" w:hAnsi="Cambria"/>
          <w:sz w:val="20"/>
          <w:szCs w:val="20"/>
        </w:rPr>
        <w:t>)</w:t>
      </w:r>
      <w:r w:rsidR="008B62F2" w:rsidRPr="008B62F2">
        <w:rPr>
          <w:rFonts w:ascii="Cambria" w:hAnsi="Cambria"/>
          <w:sz w:val="20"/>
          <w:szCs w:val="20"/>
        </w:rPr>
        <w:t xml:space="preserve"> </w:t>
      </w:r>
    </w:p>
    <w:p w:rsidR="008B62F2" w:rsidRPr="008B62F2" w:rsidRDefault="008B62F2" w:rsidP="008B62F2">
      <w:pPr>
        <w:pStyle w:val="Akapitzlist"/>
        <w:spacing w:after="0"/>
        <w:ind w:left="786"/>
        <w:rPr>
          <w:rFonts w:asciiTheme="majorHAnsi" w:eastAsia="Times New Roman" w:hAnsiTheme="majorHAnsi"/>
          <w:i/>
          <w:color w:val="000000"/>
          <w:sz w:val="20"/>
          <w:szCs w:val="20"/>
          <w:lang w:eastAsia="pl-PL"/>
        </w:rPr>
      </w:pPr>
      <w:r w:rsidRPr="008B62F2">
        <w:rPr>
          <w:rFonts w:asciiTheme="majorHAnsi" w:eastAsia="Times New Roman" w:hAnsiTheme="majorHAnsi"/>
          <w:i/>
          <w:color w:val="000000"/>
          <w:sz w:val="20"/>
          <w:szCs w:val="20"/>
          <w:lang w:eastAsia="pl-PL"/>
        </w:rPr>
        <w:t xml:space="preserve">Ewidencja aktywów biologicznych w gospodarstwach rolnych – </w:t>
      </w:r>
      <w:r w:rsidR="00E209EE">
        <w:rPr>
          <w:rFonts w:asciiTheme="majorHAnsi" w:eastAsia="Times New Roman" w:hAnsiTheme="majorHAnsi"/>
          <w:i/>
          <w:color w:val="000000"/>
          <w:sz w:val="20"/>
          <w:szCs w:val="20"/>
          <w:lang w:eastAsia="pl-PL"/>
        </w:rPr>
        <w:t>białoruskie krajowe normy a MSSF</w:t>
      </w:r>
    </w:p>
    <w:p w:rsidR="00F11D2D" w:rsidRPr="008B62F2" w:rsidRDefault="001E466D" w:rsidP="008B62F2">
      <w:pPr>
        <w:pStyle w:val="Tekstpodstawowy"/>
        <w:numPr>
          <w:ilvl w:val="0"/>
          <w:numId w:val="4"/>
        </w:numPr>
        <w:spacing w:after="0"/>
        <w:jc w:val="both"/>
        <w:rPr>
          <w:rFonts w:ascii="Cambria" w:hAnsi="Cambria"/>
          <w:i/>
          <w:sz w:val="20"/>
          <w:szCs w:val="20"/>
        </w:rPr>
      </w:pPr>
      <w:r w:rsidRPr="001E466D">
        <w:rPr>
          <w:rFonts w:ascii="Cambria" w:hAnsi="Cambria"/>
          <w:b/>
          <w:sz w:val="20"/>
          <w:szCs w:val="20"/>
        </w:rPr>
        <w:t>Mgr</w:t>
      </w:r>
      <w:r>
        <w:rPr>
          <w:rFonts w:ascii="Cambria" w:hAnsi="Cambria"/>
          <w:b/>
          <w:sz w:val="20"/>
          <w:szCs w:val="20"/>
        </w:rPr>
        <w:t xml:space="preserve"> </w:t>
      </w:r>
      <w:r w:rsidR="008B62F2" w:rsidRPr="00405F23">
        <w:rPr>
          <w:rFonts w:ascii="Cambria" w:hAnsi="Cambria"/>
          <w:b/>
          <w:sz w:val="20"/>
          <w:szCs w:val="20"/>
        </w:rPr>
        <w:t>Anastazja Piekarska</w:t>
      </w:r>
      <w:r w:rsidR="008B62F2" w:rsidRPr="008B62F2">
        <w:rPr>
          <w:rFonts w:ascii="Cambria" w:hAnsi="Cambria"/>
          <w:sz w:val="20"/>
          <w:szCs w:val="20"/>
        </w:rPr>
        <w:t xml:space="preserve"> </w:t>
      </w:r>
      <w:r w:rsidR="000136CD">
        <w:rPr>
          <w:rFonts w:ascii="Cambria" w:hAnsi="Cambria"/>
          <w:sz w:val="20"/>
          <w:szCs w:val="20"/>
        </w:rPr>
        <w:t>(</w:t>
      </w:r>
      <w:r w:rsidR="008B62F2" w:rsidRPr="008B62F2">
        <w:rPr>
          <w:rFonts w:ascii="Cambria" w:hAnsi="Cambria"/>
          <w:sz w:val="20"/>
          <w:szCs w:val="20"/>
        </w:rPr>
        <w:t>Uniwersytet Ekonomiczny w Mińsku</w:t>
      </w:r>
      <w:r w:rsidR="000136CD">
        <w:rPr>
          <w:rFonts w:ascii="Cambria" w:hAnsi="Cambria"/>
          <w:sz w:val="20"/>
          <w:szCs w:val="20"/>
        </w:rPr>
        <w:t>)</w:t>
      </w:r>
      <w:r w:rsidR="008B62F2" w:rsidRPr="008B62F2">
        <w:rPr>
          <w:rFonts w:ascii="Cambria" w:hAnsi="Cambria"/>
          <w:sz w:val="20"/>
          <w:szCs w:val="20"/>
        </w:rPr>
        <w:t xml:space="preserve"> </w:t>
      </w:r>
    </w:p>
    <w:p w:rsidR="00850121" w:rsidRPr="008B62F2" w:rsidRDefault="008B62F2" w:rsidP="008B62F2">
      <w:pPr>
        <w:pStyle w:val="Tekstpodstawowy"/>
        <w:spacing w:after="0"/>
        <w:ind w:left="786"/>
        <w:jc w:val="both"/>
        <w:rPr>
          <w:rFonts w:ascii="Cambria" w:hAnsi="Cambria"/>
          <w:i/>
          <w:sz w:val="20"/>
          <w:szCs w:val="20"/>
        </w:rPr>
      </w:pPr>
      <w:r w:rsidRPr="008B62F2">
        <w:rPr>
          <w:rFonts w:asciiTheme="majorHAnsi" w:eastAsia="Times New Roman" w:hAnsiTheme="majorHAnsi"/>
          <w:i/>
          <w:color w:val="000000"/>
          <w:sz w:val="20"/>
          <w:szCs w:val="20"/>
          <w:lang w:eastAsia="pl-PL"/>
        </w:rPr>
        <w:t xml:space="preserve">Opodatkowanie małych </w:t>
      </w:r>
      <w:r w:rsidR="00711A25">
        <w:rPr>
          <w:rFonts w:asciiTheme="majorHAnsi" w:eastAsia="Times New Roman" w:hAnsiTheme="majorHAnsi"/>
          <w:i/>
          <w:color w:val="000000"/>
          <w:sz w:val="20"/>
          <w:szCs w:val="20"/>
          <w:lang w:eastAsia="pl-PL"/>
        </w:rPr>
        <w:t xml:space="preserve">gospodarstw </w:t>
      </w:r>
      <w:r w:rsidRPr="008B62F2">
        <w:rPr>
          <w:rFonts w:asciiTheme="majorHAnsi" w:eastAsia="Times New Roman" w:hAnsiTheme="majorHAnsi"/>
          <w:i/>
          <w:color w:val="000000"/>
          <w:sz w:val="20"/>
          <w:szCs w:val="20"/>
          <w:lang w:eastAsia="pl-PL"/>
        </w:rPr>
        <w:t>rolnych na Białorusi</w:t>
      </w:r>
    </w:p>
    <w:p w:rsidR="00F11D2D" w:rsidRPr="008B62F2" w:rsidRDefault="00FD5778" w:rsidP="008B62F2">
      <w:pPr>
        <w:pStyle w:val="Tekstpodstawowy"/>
        <w:numPr>
          <w:ilvl w:val="0"/>
          <w:numId w:val="4"/>
        </w:numPr>
        <w:spacing w:after="0"/>
        <w:jc w:val="both"/>
        <w:rPr>
          <w:rFonts w:ascii="Cambria" w:hAnsi="Cambria"/>
          <w:i/>
          <w:sz w:val="20"/>
          <w:szCs w:val="20"/>
        </w:rPr>
      </w:pPr>
      <w:r w:rsidRPr="00405F23">
        <w:rPr>
          <w:rFonts w:ascii="Cambria" w:hAnsi="Cambria"/>
          <w:b/>
          <w:sz w:val="20"/>
          <w:szCs w:val="20"/>
        </w:rPr>
        <w:t xml:space="preserve">Dr </w:t>
      </w:r>
      <w:r w:rsidR="008B62F2" w:rsidRPr="00405F23">
        <w:rPr>
          <w:rFonts w:ascii="Cambria" w:hAnsi="Cambria"/>
          <w:b/>
          <w:sz w:val="20"/>
          <w:szCs w:val="20"/>
        </w:rPr>
        <w:t>Aleksandra Łakomiak</w:t>
      </w:r>
      <w:r w:rsidR="008B62F2" w:rsidRPr="008B62F2">
        <w:rPr>
          <w:rFonts w:ascii="Cambria" w:hAnsi="Cambria"/>
          <w:sz w:val="20"/>
          <w:szCs w:val="20"/>
        </w:rPr>
        <w:t xml:space="preserve"> </w:t>
      </w:r>
      <w:r w:rsidR="000136CD">
        <w:rPr>
          <w:rFonts w:ascii="Cambria" w:hAnsi="Cambria"/>
          <w:sz w:val="20"/>
          <w:szCs w:val="20"/>
        </w:rPr>
        <w:t>(</w:t>
      </w:r>
      <w:r w:rsidR="008B62F2" w:rsidRPr="008B62F2">
        <w:rPr>
          <w:rFonts w:ascii="Cambria" w:hAnsi="Cambria"/>
          <w:sz w:val="20"/>
          <w:szCs w:val="20"/>
        </w:rPr>
        <w:t>Uniwersytet Ekonomiczny we Wrocławiu</w:t>
      </w:r>
      <w:r w:rsidR="000136CD">
        <w:rPr>
          <w:rFonts w:ascii="Cambria" w:hAnsi="Cambria"/>
          <w:sz w:val="20"/>
          <w:szCs w:val="20"/>
        </w:rPr>
        <w:t>)</w:t>
      </w:r>
    </w:p>
    <w:p w:rsidR="00850121" w:rsidRPr="008B62F2" w:rsidRDefault="008B62F2" w:rsidP="008B62F2">
      <w:pPr>
        <w:pStyle w:val="Tekstpodstawowy"/>
        <w:spacing w:after="0"/>
        <w:ind w:left="786"/>
        <w:jc w:val="both"/>
        <w:rPr>
          <w:rFonts w:ascii="Cambria" w:hAnsi="Cambria"/>
          <w:i/>
          <w:sz w:val="20"/>
          <w:szCs w:val="20"/>
        </w:rPr>
      </w:pPr>
      <w:r w:rsidRPr="008B62F2">
        <w:rPr>
          <w:rFonts w:asciiTheme="majorHAnsi" w:eastAsia="Times New Roman" w:hAnsiTheme="majorHAnsi"/>
          <w:i/>
          <w:color w:val="000000"/>
          <w:sz w:val="20"/>
          <w:szCs w:val="20"/>
          <w:lang w:eastAsia="pl-PL"/>
        </w:rPr>
        <w:t>Branżowe problemy rachunkowości i podatków ogrodniczych grup producentów rolnych</w:t>
      </w:r>
    </w:p>
    <w:p w:rsidR="00F11D2D" w:rsidRPr="008B62F2" w:rsidRDefault="00585598" w:rsidP="008B62F2">
      <w:pPr>
        <w:pStyle w:val="Tekstpodstawowy"/>
        <w:numPr>
          <w:ilvl w:val="0"/>
          <w:numId w:val="4"/>
        </w:numPr>
        <w:spacing w:after="0"/>
        <w:jc w:val="both"/>
        <w:rPr>
          <w:rFonts w:ascii="Cambria" w:hAnsi="Cambria"/>
          <w:i/>
          <w:color w:val="000000"/>
          <w:sz w:val="20"/>
          <w:szCs w:val="20"/>
        </w:rPr>
      </w:pPr>
      <w:r w:rsidRPr="00405F23">
        <w:rPr>
          <w:rFonts w:ascii="Cambria" w:hAnsi="Cambria"/>
          <w:b/>
          <w:sz w:val="20"/>
          <w:szCs w:val="20"/>
        </w:rPr>
        <w:t xml:space="preserve">Dr </w:t>
      </w:r>
      <w:r w:rsidR="008B62F2" w:rsidRPr="00405F23">
        <w:rPr>
          <w:rFonts w:ascii="Cambria" w:hAnsi="Cambria"/>
          <w:b/>
          <w:sz w:val="20"/>
          <w:szCs w:val="20"/>
        </w:rPr>
        <w:t>Lucyna Poniatowska</w:t>
      </w:r>
      <w:r w:rsidR="008B62F2">
        <w:rPr>
          <w:rFonts w:ascii="Cambria" w:hAnsi="Cambria"/>
          <w:sz w:val="20"/>
          <w:szCs w:val="20"/>
        </w:rPr>
        <w:t xml:space="preserve"> </w:t>
      </w:r>
      <w:r w:rsidR="008B62F2" w:rsidRPr="008B62F2">
        <w:rPr>
          <w:rFonts w:ascii="Cambria" w:hAnsi="Cambria"/>
          <w:sz w:val="20"/>
          <w:szCs w:val="20"/>
        </w:rPr>
        <w:t>(Uniwersytet Ekonomiczny w Katowicach)</w:t>
      </w:r>
    </w:p>
    <w:p w:rsidR="003120DB" w:rsidRPr="008B62F2" w:rsidRDefault="008B62F2" w:rsidP="008B62F2">
      <w:pPr>
        <w:pStyle w:val="Tekstpodstawowy"/>
        <w:spacing w:after="0"/>
        <w:ind w:left="786"/>
        <w:jc w:val="both"/>
        <w:rPr>
          <w:rFonts w:ascii="Cambria" w:hAnsi="Cambria"/>
          <w:i/>
          <w:color w:val="000000"/>
          <w:sz w:val="20"/>
          <w:szCs w:val="20"/>
        </w:rPr>
      </w:pPr>
      <w:r w:rsidRPr="008B62F2">
        <w:rPr>
          <w:rFonts w:asciiTheme="majorHAnsi" w:eastAsia="Times New Roman" w:hAnsiTheme="majorHAnsi"/>
          <w:i/>
          <w:color w:val="000000"/>
          <w:sz w:val="20"/>
          <w:szCs w:val="20"/>
          <w:lang w:eastAsia="pl-PL"/>
        </w:rPr>
        <w:t xml:space="preserve">Produkty rolne i zasady ich wyceny według  </w:t>
      </w:r>
      <w:r w:rsidR="002732A9">
        <w:rPr>
          <w:rFonts w:asciiTheme="majorHAnsi" w:eastAsia="Times New Roman" w:hAnsiTheme="majorHAnsi"/>
          <w:i/>
          <w:color w:val="000000"/>
          <w:sz w:val="20"/>
          <w:szCs w:val="20"/>
          <w:lang w:eastAsia="pl-PL"/>
        </w:rPr>
        <w:t xml:space="preserve">polskich i międzynarodowych </w:t>
      </w:r>
      <w:r w:rsidRPr="008B62F2">
        <w:rPr>
          <w:rFonts w:asciiTheme="majorHAnsi" w:eastAsia="Times New Roman" w:hAnsiTheme="majorHAnsi"/>
          <w:i/>
          <w:color w:val="000000"/>
          <w:sz w:val="20"/>
          <w:szCs w:val="20"/>
          <w:lang w:eastAsia="pl-PL"/>
        </w:rPr>
        <w:t>regulacji rachunkowości</w:t>
      </w:r>
    </w:p>
    <w:p w:rsidR="00615E7F" w:rsidRPr="008B62F2" w:rsidRDefault="00615E7F" w:rsidP="008B62F2">
      <w:pPr>
        <w:pStyle w:val="Tekstpodstawowy"/>
        <w:numPr>
          <w:ilvl w:val="0"/>
          <w:numId w:val="4"/>
        </w:numPr>
        <w:tabs>
          <w:tab w:val="num" w:pos="-1843"/>
        </w:tabs>
        <w:spacing w:after="0"/>
        <w:jc w:val="both"/>
        <w:rPr>
          <w:rFonts w:ascii="Cambria" w:hAnsi="Cambria"/>
          <w:i/>
          <w:color w:val="000000"/>
          <w:sz w:val="20"/>
          <w:szCs w:val="20"/>
        </w:rPr>
      </w:pPr>
      <w:r w:rsidRPr="00405F23">
        <w:rPr>
          <w:rFonts w:ascii="Cambria" w:hAnsi="Cambria"/>
          <w:b/>
          <w:color w:val="000000"/>
          <w:sz w:val="20"/>
          <w:szCs w:val="20"/>
        </w:rPr>
        <w:t xml:space="preserve">Dr </w:t>
      </w:r>
      <w:r w:rsidR="008B62F2" w:rsidRPr="00405F23">
        <w:rPr>
          <w:rFonts w:ascii="Cambria" w:hAnsi="Cambria"/>
          <w:b/>
          <w:color w:val="000000"/>
          <w:sz w:val="20"/>
          <w:szCs w:val="20"/>
        </w:rPr>
        <w:t>Adrian Ryba</w:t>
      </w:r>
      <w:r w:rsidR="008B62F2">
        <w:rPr>
          <w:rFonts w:ascii="Cambria" w:hAnsi="Cambria"/>
          <w:color w:val="000000"/>
          <w:sz w:val="20"/>
          <w:szCs w:val="20"/>
        </w:rPr>
        <w:t xml:space="preserve"> </w:t>
      </w:r>
      <w:r w:rsidR="000136CD">
        <w:rPr>
          <w:rFonts w:ascii="Cambria" w:hAnsi="Cambria"/>
          <w:sz w:val="20"/>
          <w:szCs w:val="20"/>
        </w:rPr>
        <w:t>(</w:t>
      </w:r>
      <w:r w:rsidR="008B62F2" w:rsidRPr="008B62F2">
        <w:rPr>
          <w:rFonts w:ascii="Cambria" w:hAnsi="Cambria"/>
          <w:sz w:val="20"/>
          <w:szCs w:val="20"/>
        </w:rPr>
        <w:t>Uniwersytet Ekonomiczny we Wrocławiu</w:t>
      </w:r>
      <w:r w:rsidR="000136CD">
        <w:rPr>
          <w:rFonts w:ascii="Cambria" w:hAnsi="Cambria"/>
          <w:sz w:val="20"/>
          <w:szCs w:val="20"/>
        </w:rPr>
        <w:t>)</w:t>
      </w:r>
    </w:p>
    <w:p w:rsidR="007B7C2A" w:rsidRPr="008B62F2" w:rsidRDefault="007B7C2A" w:rsidP="008B62F2">
      <w:pPr>
        <w:spacing w:line="276" w:lineRule="auto"/>
        <w:ind w:left="78" w:firstLine="708"/>
        <w:rPr>
          <w:rFonts w:asciiTheme="majorHAnsi" w:hAnsiTheme="majorHAnsi"/>
          <w:i/>
          <w:color w:val="000000"/>
          <w:sz w:val="20"/>
          <w:szCs w:val="20"/>
        </w:rPr>
      </w:pPr>
      <w:r w:rsidRPr="008B62F2">
        <w:rPr>
          <w:rFonts w:asciiTheme="majorHAnsi" w:hAnsiTheme="majorHAnsi"/>
          <w:i/>
          <w:color w:val="000000"/>
          <w:sz w:val="20"/>
          <w:szCs w:val="20"/>
        </w:rPr>
        <w:t xml:space="preserve">Ewidencja i wycena aktywów biologicznych zgodnie z MSSF </w:t>
      </w:r>
      <w:r w:rsidR="008B62F2">
        <w:rPr>
          <w:rFonts w:asciiTheme="majorHAnsi" w:hAnsiTheme="majorHAnsi"/>
          <w:i/>
          <w:color w:val="000000"/>
          <w:sz w:val="20"/>
          <w:szCs w:val="20"/>
        </w:rPr>
        <w:t>–</w:t>
      </w:r>
      <w:r w:rsidRPr="008B62F2">
        <w:rPr>
          <w:rFonts w:asciiTheme="majorHAnsi" w:hAnsiTheme="majorHAnsi"/>
          <w:i/>
          <w:color w:val="000000"/>
          <w:sz w:val="20"/>
          <w:szCs w:val="20"/>
        </w:rPr>
        <w:t xml:space="preserve"> artykuł dyskusyjny</w:t>
      </w:r>
    </w:p>
    <w:p w:rsidR="00BA0397" w:rsidRDefault="00BA0397" w:rsidP="008B62F2">
      <w:pPr>
        <w:pStyle w:val="Tekstpodstawowy"/>
        <w:spacing w:after="0"/>
        <w:ind w:left="786"/>
        <w:jc w:val="both"/>
        <w:rPr>
          <w:rFonts w:ascii="Cambria" w:hAnsi="Cambria"/>
          <w:i/>
          <w:sz w:val="20"/>
          <w:szCs w:val="22"/>
        </w:rPr>
      </w:pPr>
    </w:p>
    <w:p w:rsidR="005C1752" w:rsidRPr="004F43FC" w:rsidRDefault="00A5248F" w:rsidP="005C1752">
      <w:pPr>
        <w:rPr>
          <w:rFonts w:ascii="Cambria" w:hAnsi="Cambria"/>
          <w:b/>
          <w:bCs/>
          <w:sz w:val="20"/>
          <w:szCs w:val="22"/>
        </w:rPr>
      </w:pPr>
      <w:r>
        <w:rPr>
          <w:rFonts w:ascii="Cambria" w:hAnsi="Cambria"/>
          <w:b/>
          <w:bCs/>
          <w:sz w:val="20"/>
          <w:szCs w:val="22"/>
        </w:rPr>
        <w:t>13.15</w:t>
      </w:r>
      <w:r w:rsidR="005C1752" w:rsidRPr="004F43FC">
        <w:rPr>
          <w:rFonts w:ascii="Cambria" w:hAnsi="Cambria"/>
          <w:b/>
          <w:bCs/>
          <w:sz w:val="20"/>
          <w:szCs w:val="22"/>
        </w:rPr>
        <w:t xml:space="preserve"> – </w:t>
      </w:r>
      <w:r>
        <w:rPr>
          <w:rFonts w:ascii="Cambria" w:hAnsi="Cambria"/>
          <w:b/>
          <w:bCs/>
          <w:sz w:val="20"/>
          <w:szCs w:val="22"/>
        </w:rPr>
        <w:t>14.15</w:t>
      </w:r>
      <w:r w:rsidR="005C1752" w:rsidRPr="004F43FC">
        <w:rPr>
          <w:rFonts w:ascii="Cambria" w:hAnsi="Cambria"/>
          <w:b/>
          <w:bCs/>
          <w:sz w:val="20"/>
          <w:szCs w:val="22"/>
        </w:rPr>
        <w:tab/>
      </w:r>
      <w:r w:rsidR="005C1752">
        <w:rPr>
          <w:rFonts w:ascii="Cambria" w:hAnsi="Cambria"/>
          <w:b/>
          <w:bCs/>
          <w:sz w:val="20"/>
          <w:szCs w:val="22"/>
        </w:rPr>
        <w:t xml:space="preserve">Obiad </w:t>
      </w:r>
    </w:p>
    <w:p w:rsidR="005C1752" w:rsidRDefault="005C1752" w:rsidP="008B62F2">
      <w:pPr>
        <w:pStyle w:val="Tekstpodstawowy"/>
        <w:spacing w:after="0"/>
        <w:ind w:left="786"/>
        <w:jc w:val="both"/>
        <w:rPr>
          <w:rFonts w:ascii="Cambria" w:hAnsi="Cambria"/>
          <w:i/>
          <w:sz w:val="20"/>
          <w:szCs w:val="22"/>
        </w:rPr>
      </w:pPr>
    </w:p>
    <w:p w:rsidR="008B62F2" w:rsidRDefault="008B62F2" w:rsidP="008B62F2">
      <w:pPr>
        <w:pStyle w:val="Tekstpodstawowy"/>
        <w:spacing w:after="0"/>
        <w:ind w:left="786"/>
        <w:jc w:val="both"/>
        <w:rPr>
          <w:rFonts w:ascii="Cambria" w:hAnsi="Cambria"/>
          <w:i/>
          <w:sz w:val="20"/>
          <w:szCs w:val="22"/>
        </w:rPr>
      </w:pPr>
    </w:p>
    <w:p w:rsidR="008B62F2" w:rsidRDefault="008B62F2" w:rsidP="008B62F2">
      <w:pPr>
        <w:pStyle w:val="Tekstpodstawowy"/>
        <w:spacing w:after="0"/>
        <w:ind w:left="786"/>
        <w:jc w:val="both"/>
        <w:rPr>
          <w:rFonts w:ascii="Cambria" w:hAnsi="Cambria"/>
          <w:i/>
          <w:sz w:val="20"/>
          <w:szCs w:val="22"/>
        </w:rPr>
      </w:pPr>
    </w:p>
    <w:p w:rsidR="006D6E60" w:rsidRDefault="006D6E60" w:rsidP="008B62F2">
      <w:pPr>
        <w:pStyle w:val="Tekstpodstawowy"/>
        <w:spacing w:after="0"/>
        <w:ind w:left="786"/>
        <w:jc w:val="both"/>
        <w:rPr>
          <w:rFonts w:ascii="Cambria" w:hAnsi="Cambria"/>
          <w:i/>
          <w:sz w:val="20"/>
          <w:szCs w:val="22"/>
        </w:rPr>
      </w:pPr>
    </w:p>
    <w:p w:rsidR="00D9290C" w:rsidRPr="000136CD" w:rsidRDefault="00FB3FBD" w:rsidP="00DC3524">
      <w:pPr>
        <w:ind w:left="2268" w:hanging="2268"/>
        <w:rPr>
          <w:rFonts w:asciiTheme="majorHAnsi" w:hAnsiTheme="majorHAnsi"/>
          <w:b/>
          <w:sz w:val="20"/>
          <w:szCs w:val="20"/>
        </w:rPr>
      </w:pPr>
      <w:r>
        <w:rPr>
          <w:rFonts w:ascii="Cambria" w:hAnsi="Cambria"/>
          <w:b/>
          <w:bCs/>
          <w:sz w:val="20"/>
          <w:szCs w:val="22"/>
        </w:rPr>
        <w:t>14</w:t>
      </w:r>
      <w:r w:rsidR="006D6E60">
        <w:rPr>
          <w:rFonts w:ascii="Cambria" w:hAnsi="Cambria"/>
          <w:b/>
          <w:bCs/>
          <w:sz w:val="20"/>
          <w:szCs w:val="22"/>
        </w:rPr>
        <w:t xml:space="preserve">.15 – 15.15 </w:t>
      </w:r>
      <w:r w:rsidR="00DC3524">
        <w:rPr>
          <w:rFonts w:ascii="Cambria" w:hAnsi="Cambria"/>
          <w:b/>
          <w:bCs/>
          <w:sz w:val="20"/>
          <w:szCs w:val="22"/>
        </w:rPr>
        <w:t xml:space="preserve"> </w:t>
      </w:r>
      <w:r w:rsidR="00D9290C" w:rsidRPr="004F43FC">
        <w:rPr>
          <w:rFonts w:ascii="Cambria" w:hAnsi="Cambria"/>
          <w:b/>
          <w:bCs/>
          <w:sz w:val="20"/>
          <w:szCs w:val="22"/>
        </w:rPr>
        <w:t xml:space="preserve">Sesja </w:t>
      </w:r>
      <w:r w:rsidR="00377ABF" w:rsidRPr="004F43FC">
        <w:rPr>
          <w:rFonts w:ascii="Cambria" w:hAnsi="Cambria"/>
          <w:b/>
          <w:bCs/>
          <w:sz w:val="20"/>
          <w:szCs w:val="22"/>
        </w:rPr>
        <w:t>I</w:t>
      </w:r>
      <w:r w:rsidR="00D9290C" w:rsidRPr="004F43FC">
        <w:rPr>
          <w:rFonts w:ascii="Cambria" w:hAnsi="Cambria"/>
          <w:b/>
          <w:bCs/>
          <w:sz w:val="20"/>
          <w:szCs w:val="22"/>
        </w:rPr>
        <w:t xml:space="preserve">II: </w:t>
      </w:r>
      <w:r w:rsidR="00B1033D">
        <w:rPr>
          <w:rFonts w:ascii="Cambria" w:hAnsi="Cambria"/>
          <w:b/>
          <w:bCs/>
          <w:sz w:val="20"/>
          <w:szCs w:val="22"/>
        </w:rPr>
        <w:t xml:space="preserve">Problemy rachunkowości podmiotów branży </w:t>
      </w:r>
      <w:r w:rsidR="00B1033D">
        <w:rPr>
          <w:rFonts w:asciiTheme="majorHAnsi" w:hAnsiTheme="majorHAnsi"/>
          <w:b/>
          <w:sz w:val="20"/>
          <w:szCs w:val="20"/>
        </w:rPr>
        <w:t>paliwowo – energetycznej i telekomunikacyjnej</w:t>
      </w:r>
    </w:p>
    <w:p w:rsidR="00D9290C" w:rsidRPr="004F43FC" w:rsidRDefault="00A47A03" w:rsidP="005519F8">
      <w:pPr>
        <w:spacing w:before="120"/>
        <w:ind w:left="425"/>
        <w:rPr>
          <w:rFonts w:ascii="Cambria" w:hAnsi="Cambria"/>
          <w:b/>
          <w:bCs/>
          <w:sz w:val="20"/>
          <w:szCs w:val="22"/>
          <w:lang w:val="de-DE"/>
        </w:rPr>
      </w:pPr>
      <w:r w:rsidRPr="004F43FC">
        <w:rPr>
          <w:rFonts w:ascii="Cambria" w:hAnsi="Cambria"/>
          <w:b/>
          <w:bCs/>
          <w:sz w:val="20"/>
          <w:szCs w:val="22"/>
          <w:lang w:val="de-DE"/>
        </w:rPr>
        <w:t xml:space="preserve">Moderator: </w:t>
      </w:r>
      <w:r w:rsidR="00F003CE" w:rsidRPr="00F003CE">
        <w:rPr>
          <w:rFonts w:ascii="Cambria" w:hAnsi="Cambria"/>
          <w:b/>
          <w:sz w:val="20"/>
        </w:rPr>
        <w:t>prof. dr hab. inż. Zbigniew Luty</w:t>
      </w:r>
    </w:p>
    <w:p w:rsidR="003120DB" w:rsidRPr="004F43FC" w:rsidRDefault="00D9290C" w:rsidP="005519F8">
      <w:pPr>
        <w:spacing w:before="120"/>
        <w:ind w:left="709" w:hanging="284"/>
        <w:rPr>
          <w:rFonts w:ascii="Cambria" w:hAnsi="Cambria"/>
          <w:b/>
          <w:bCs/>
          <w:sz w:val="20"/>
          <w:szCs w:val="22"/>
        </w:rPr>
      </w:pPr>
      <w:r w:rsidRPr="004F43FC">
        <w:rPr>
          <w:rFonts w:ascii="Cambria" w:hAnsi="Cambria"/>
          <w:b/>
          <w:bCs/>
          <w:sz w:val="20"/>
          <w:szCs w:val="22"/>
        </w:rPr>
        <w:t>Uczestnicy panelu dyskusyjnego:</w:t>
      </w:r>
    </w:p>
    <w:p w:rsidR="00D17614" w:rsidRPr="002B6947" w:rsidRDefault="00D17614" w:rsidP="00615E7F">
      <w:pPr>
        <w:pStyle w:val="Tekstpodstawowy"/>
        <w:spacing w:after="0" w:line="240" w:lineRule="auto"/>
        <w:ind w:left="786"/>
        <w:jc w:val="both"/>
        <w:rPr>
          <w:rFonts w:asciiTheme="majorHAnsi" w:hAnsiTheme="majorHAnsi"/>
          <w:i/>
          <w:sz w:val="12"/>
          <w:szCs w:val="22"/>
        </w:rPr>
      </w:pPr>
    </w:p>
    <w:p w:rsidR="000136CD" w:rsidRPr="008B62F2" w:rsidRDefault="000136CD" w:rsidP="005519F8">
      <w:pPr>
        <w:pStyle w:val="Tekstpodstawowy"/>
        <w:numPr>
          <w:ilvl w:val="0"/>
          <w:numId w:val="12"/>
        </w:numPr>
        <w:spacing w:after="0" w:line="240" w:lineRule="auto"/>
        <w:jc w:val="both"/>
        <w:rPr>
          <w:rFonts w:ascii="Cambria" w:hAnsi="Cambria"/>
          <w:i/>
          <w:color w:val="000000"/>
          <w:sz w:val="20"/>
          <w:szCs w:val="20"/>
        </w:rPr>
      </w:pPr>
      <w:r w:rsidRPr="00405F23">
        <w:rPr>
          <w:rFonts w:ascii="Cambria" w:hAnsi="Cambria"/>
          <w:b/>
          <w:sz w:val="20"/>
          <w:szCs w:val="20"/>
        </w:rPr>
        <w:t>Prof. dr hab. Halina Buk</w:t>
      </w:r>
      <w:r>
        <w:rPr>
          <w:rFonts w:ascii="Cambria" w:hAnsi="Cambria"/>
          <w:sz w:val="20"/>
          <w:szCs w:val="20"/>
        </w:rPr>
        <w:t xml:space="preserve"> </w:t>
      </w:r>
      <w:r w:rsidRPr="008B62F2">
        <w:rPr>
          <w:rFonts w:ascii="Cambria" w:hAnsi="Cambria"/>
          <w:sz w:val="20"/>
          <w:szCs w:val="20"/>
        </w:rPr>
        <w:t>(Uniwersytet Ekonomiczny w Katowicach)</w:t>
      </w:r>
    </w:p>
    <w:p w:rsidR="000136CD" w:rsidRPr="000B7DAB" w:rsidRDefault="000136CD" w:rsidP="005519F8">
      <w:pPr>
        <w:pStyle w:val="Akapitzlist"/>
        <w:spacing w:after="0" w:line="240" w:lineRule="auto"/>
        <w:ind w:left="786"/>
        <w:rPr>
          <w:rFonts w:asciiTheme="majorHAnsi" w:hAnsiTheme="majorHAnsi"/>
          <w:b/>
          <w:sz w:val="20"/>
          <w:szCs w:val="20"/>
        </w:rPr>
      </w:pPr>
      <w:r w:rsidRPr="000B7DAB">
        <w:rPr>
          <w:rFonts w:asciiTheme="majorHAnsi" w:eastAsia="Times New Roman" w:hAnsiTheme="majorHAnsi"/>
          <w:i/>
          <w:sz w:val="20"/>
          <w:szCs w:val="20"/>
          <w:lang w:eastAsia="pl-PL"/>
        </w:rPr>
        <w:t xml:space="preserve">Prezentacja w sprawozdaniu finansowym praw do emisji gazów </w:t>
      </w:r>
      <w:r w:rsidR="000B7DAB" w:rsidRPr="000B7DAB">
        <w:rPr>
          <w:rFonts w:asciiTheme="majorHAnsi" w:eastAsia="Times New Roman" w:hAnsiTheme="majorHAnsi"/>
          <w:i/>
          <w:sz w:val="20"/>
          <w:szCs w:val="20"/>
          <w:lang w:eastAsia="pl-PL"/>
        </w:rPr>
        <w:t>cieplarnianych na przykładzie spółek branży paliwowo - energetycznej</w:t>
      </w:r>
    </w:p>
    <w:p w:rsidR="000136CD" w:rsidRDefault="000136CD" w:rsidP="005519F8">
      <w:pPr>
        <w:pStyle w:val="Akapitzlist"/>
        <w:numPr>
          <w:ilvl w:val="0"/>
          <w:numId w:val="12"/>
        </w:numPr>
        <w:spacing w:after="0" w:line="240" w:lineRule="auto"/>
        <w:rPr>
          <w:rFonts w:asciiTheme="majorHAnsi" w:eastAsia="Times New Roman" w:hAnsiTheme="majorHAnsi"/>
          <w:i/>
          <w:color w:val="000000"/>
          <w:sz w:val="20"/>
          <w:szCs w:val="20"/>
          <w:lang w:eastAsia="pl-PL"/>
        </w:rPr>
      </w:pPr>
      <w:r w:rsidRPr="00405F23">
        <w:rPr>
          <w:rFonts w:asciiTheme="majorHAnsi" w:eastAsia="Times New Roman" w:hAnsiTheme="majorHAnsi"/>
          <w:b/>
          <w:color w:val="000000"/>
          <w:sz w:val="20"/>
          <w:szCs w:val="20"/>
          <w:lang w:eastAsia="pl-PL"/>
        </w:rPr>
        <w:t>Dr Lucyna Poniatowska, dr  Iwona Kumor</w:t>
      </w:r>
      <w:r>
        <w:rPr>
          <w:rFonts w:asciiTheme="majorHAnsi" w:eastAsia="Times New Roman" w:hAnsiTheme="majorHAnsi"/>
          <w:i/>
          <w:color w:val="000000"/>
          <w:sz w:val="20"/>
          <w:szCs w:val="20"/>
          <w:lang w:eastAsia="pl-PL"/>
        </w:rPr>
        <w:t xml:space="preserve"> </w:t>
      </w:r>
      <w:r w:rsidRPr="008B62F2">
        <w:rPr>
          <w:rFonts w:ascii="Cambria" w:hAnsi="Cambria"/>
          <w:sz w:val="20"/>
          <w:szCs w:val="20"/>
        </w:rPr>
        <w:t>(Uniwersytet Ekonomiczny w Katowicach)</w:t>
      </w:r>
    </w:p>
    <w:p w:rsidR="00FB3FBD" w:rsidRDefault="00FB3FBD" w:rsidP="005519F8">
      <w:pPr>
        <w:ind w:left="851" w:hanging="113"/>
        <w:rPr>
          <w:rFonts w:asciiTheme="majorHAnsi" w:hAnsiTheme="majorHAnsi"/>
          <w:i/>
          <w:color w:val="000000"/>
          <w:sz w:val="20"/>
          <w:szCs w:val="20"/>
        </w:rPr>
      </w:pPr>
      <w:r>
        <w:rPr>
          <w:rFonts w:asciiTheme="majorHAnsi" w:hAnsiTheme="majorHAnsi"/>
          <w:i/>
          <w:color w:val="000000"/>
          <w:sz w:val="20"/>
          <w:szCs w:val="20"/>
        </w:rPr>
        <w:t xml:space="preserve"> </w:t>
      </w:r>
      <w:r w:rsidR="000136CD" w:rsidRPr="000136CD">
        <w:rPr>
          <w:rFonts w:asciiTheme="majorHAnsi" w:hAnsiTheme="majorHAnsi"/>
          <w:i/>
          <w:color w:val="000000"/>
          <w:sz w:val="20"/>
          <w:szCs w:val="20"/>
        </w:rPr>
        <w:t xml:space="preserve">Odpisy aktualizujące należności jako instrument polityki rachunkowości kształtujący wynik finansowy na przykładzie </w:t>
      </w:r>
    </w:p>
    <w:p w:rsidR="000136CD" w:rsidRPr="000136CD" w:rsidRDefault="000136CD" w:rsidP="005519F8">
      <w:pPr>
        <w:ind w:left="708" w:firstLine="30"/>
        <w:rPr>
          <w:rFonts w:asciiTheme="majorHAnsi" w:hAnsiTheme="majorHAnsi"/>
          <w:i/>
          <w:color w:val="000000"/>
          <w:sz w:val="20"/>
          <w:szCs w:val="20"/>
        </w:rPr>
      </w:pPr>
      <w:r>
        <w:rPr>
          <w:rFonts w:asciiTheme="majorHAnsi" w:hAnsiTheme="majorHAnsi"/>
          <w:i/>
          <w:color w:val="000000"/>
          <w:sz w:val="20"/>
          <w:szCs w:val="20"/>
        </w:rPr>
        <w:t xml:space="preserve"> </w:t>
      </w:r>
      <w:r w:rsidRPr="000136CD">
        <w:rPr>
          <w:rFonts w:asciiTheme="majorHAnsi" w:hAnsiTheme="majorHAnsi"/>
          <w:i/>
          <w:color w:val="000000"/>
          <w:sz w:val="20"/>
          <w:szCs w:val="20"/>
        </w:rPr>
        <w:t>spółek z branży energetycznej objętych WIG 30</w:t>
      </w:r>
    </w:p>
    <w:p w:rsidR="00FB3FBD" w:rsidRPr="00405F23" w:rsidRDefault="00FB3FBD" w:rsidP="005519F8">
      <w:pPr>
        <w:pStyle w:val="Akapitzlist"/>
        <w:numPr>
          <w:ilvl w:val="0"/>
          <w:numId w:val="12"/>
        </w:numPr>
        <w:spacing w:after="0" w:line="240" w:lineRule="auto"/>
        <w:rPr>
          <w:rFonts w:asciiTheme="majorHAnsi" w:eastAsia="Times New Roman" w:hAnsiTheme="majorHAnsi"/>
          <w:i/>
          <w:color w:val="000000"/>
          <w:sz w:val="20"/>
          <w:szCs w:val="20"/>
          <w:lang w:eastAsia="pl-PL"/>
        </w:rPr>
      </w:pPr>
      <w:r w:rsidRPr="00405F23">
        <w:rPr>
          <w:rFonts w:asciiTheme="majorHAnsi" w:eastAsia="Times New Roman" w:hAnsiTheme="majorHAnsi"/>
          <w:b/>
          <w:color w:val="000000"/>
          <w:sz w:val="20"/>
          <w:szCs w:val="20"/>
          <w:lang w:eastAsia="pl-PL"/>
        </w:rPr>
        <w:t xml:space="preserve">Dr Piotr </w:t>
      </w:r>
      <w:proofErr w:type="spellStart"/>
      <w:r w:rsidRPr="00405F23">
        <w:rPr>
          <w:rFonts w:asciiTheme="majorHAnsi" w:eastAsia="Times New Roman" w:hAnsiTheme="majorHAnsi"/>
          <w:b/>
          <w:color w:val="000000"/>
          <w:sz w:val="20"/>
          <w:szCs w:val="20"/>
          <w:lang w:eastAsia="pl-PL"/>
        </w:rPr>
        <w:t>Prewysz-Kwinto</w:t>
      </w:r>
      <w:proofErr w:type="spellEnd"/>
      <w:r w:rsidR="00DC3524">
        <w:rPr>
          <w:rFonts w:asciiTheme="majorHAnsi" w:eastAsia="Times New Roman" w:hAnsiTheme="majorHAnsi"/>
          <w:b/>
          <w:color w:val="000000"/>
          <w:sz w:val="20"/>
          <w:szCs w:val="20"/>
          <w:lang w:eastAsia="pl-PL"/>
        </w:rPr>
        <w:t xml:space="preserve"> </w:t>
      </w:r>
      <w:r w:rsidR="005519F8" w:rsidRPr="00405F23">
        <w:rPr>
          <w:rFonts w:asciiTheme="majorHAnsi" w:eastAsia="Times New Roman" w:hAnsiTheme="majorHAnsi"/>
          <w:color w:val="000000"/>
          <w:sz w:val="20"/>
          <w:szCs w:val="20"/>
          <w:lang w:eastAsia="pl-PL"/>
        </w:rPr>
        <w:t>(</w:t>
      </w:r>
      <w:r w:rsidR="005519F8" w:rsidRPr="00405F23">
        <w:rPr>
          <w:rFonts w:ascii="Cambria" w:hAnsi="Cambria"/>
          <w:sz w:val="20"/>
          <w:szCs w:val="22"/>
        </w:rPr>
        <w:t>Wyższa Szkoła Bankowa w Toruniu)</w:t>
      </w:r>
      <w:r w:rsidRPr="00405F23">
        <w:rPr>
          <w:rFonts w:asciiTheme="majorHAnsi" w:eastAsia="Times New Roman" w:hAnsiTheme="majorHAnsi"/>
          <w:color w:val="000000"/>
          <w:sz w:val="20"/>
          <w:szCs w:val="20"/>
          <w:lang w:eastAsia="pl-PL"/>
        </w:rPr>
        <w:t xml:space="preserve">, </w:t>
      </w:r>
      <w:r w:rsidRPr="00405F23">
        <w:rPr>
          <w:rFonts w:asciiTheme="majorHAnsi" w:eastAsia="Times New Roman" w:hAnsiTheme="majorHAnsi"/>
          <w:b/>
          <w:color w:val="000000"/>
          <w:sz w:val="20"/>
          <w:szCs w:val="20"/>
          <w:lang w:eastAsia="pl-PL"/>
        </w:rPr>
        <w:t xml:space="preserve">dr Grażyna </w:t>
      </w:r>
      <w:proofErr w:type="spellStart"/>
      <w:r w:rsidRPr="00405F23">
        <w:rPr>
          <w:rFonts w:asciiTheme="majorHAnsi" w:eastAsia="Times New Roman" w:hAnsiTheme="majorHAnsi"/>
          <w:b/>
          <w:color w:val="000000"/>
          <w:sz w:val="20"/>
          <w:szCs w:val="20"/>
          <w:lang w:eastAsia="pl-PL"/>
        </w:rPr>
        <w:t>Voss</w:t>
      </w:r>
      <w:proofErr w:type="spellEnd"/>
      <w:r w:rsidRPr="00405F23">
        <w:rPr>
          <w:rFonts w:asciiTheme="majorHAnsi" w:eastAsia="Times New Roman" w:hAnsiTheme="majorHAnsi"/>
          <w:color w:val="000000"/>
          <w:sz w:val="20"/>
          <w:szCs w:val="20"/>
          <w:lang w:eastAsia="pl-PL"/>
        </w:rPr>
        <w:t xml:space="preserve"> </w:t>
      </w:r>
      <w:r w:rsidR="005519F8" w:rsidRPr="00405F23">
        <w:rPr>
          <w:rFonts w:asciiTheme="majorHAnsi" w:eastAsia="Times New Roman" w:hAnsiTheme="majorHAnsi"/>
          <w:color w:val="000000"/>
          <w:sz w:val="20"/>
          <w:szCs w:val="20"/>
          <w:lang w:eastAsia="pl-PL"/>
        </w:rPr>
        <w:t>(</w:t>
      </w:r>
      <w:r w:rsidR="005519F8" w:rsidRPr="00405F23">
        <w:rPr>
          <w:rFonts w:ascii="Cambria" w:hAnsi="Cambria"/>
          <w:sz w:val="20"/>
        </w:rPr>
        <w:t>Uniwersytet Technologiczno-Przyrodnic</w:t>
      </w:r>
      <w:r w:rsidR="00405F23">
        <w:rPr>
          <w:rFonts w:ascii="Cambria" w:hAnsi="Cambria"/>
          <w:sz w:val="20"/>
        </w:rPr>
        <w:t>z</w:t>
      </w:r>
      <w:r w:rsidR="005519F8" w:rsidRPr="00405F23">
        <w:rPr>
          <w:rFonts w:ascii="Cambria" w:hAnsi="Cambria"/>
          <w:sz w:val="20"/>
        </w:rPr>
        <w:t>y w Bydgoszczy</w:t>
      </w:r>
      <w:r w:rsidR="005519F8" w:rsidRPr="00405F23">
        <w:rPr>
          <w:rFonts w:asciiTheme="majorHAnsi" w:hAnsiTheme="majorHAnsi"/>
          <w:sz w:val="20"/>
        </w:rPr>
        <w:t>)</w:t>
      </w:r>
      <w:r w:rsidRPr="00405F23">
        <w:rPr>
          <w:rFonts w:asciiTheme="majorHAnsi" w:eastAsia="Times New Roman" w:hAnsiTheme="majorHAnsi"/>
          <w:color w:val="000000"/>
          <w:sz w:val="20"/>
          <w:szCs w:val="20"/>
          <w:lang w:eastAsia="pl-PL"/>
        </w:rPr>
        <w:t xml:space="preserve"> </w:t>
      </w:r>
      <w:r w:rsidRPr="00405F23">
        <w:rPr>
          <w:rFonts w:asciiTheme="majorHAnsi" w:eastAsia="Times New Roman" w:hAnsiTheme="majorHAnsi"/>
          <w:i/>
          <w:color w:val="000000"/>
          <w:sz w:val="20"/>
          <w:szCs w:val="20"/>
          <w:lang w:eastAsia="pl-PL"/>
        </w:rPr>
        <w:t>Wartości niematerialne i prawne w polskim przemyśle wydobywczym</w:t>
      </w:r>
    </w:p>
    <w:p w:rsidR="00FB3FBD" w:rsidRDefault="00FB3FBD" w:rsidP="005519F8">
      <w:pPr>
        <w:pStyle w:val="Akapitzlist"/>
        <w:numPr>
          <w:ilvl w:val="0"/>
          <w:numId w:val="12"/>
        </w:numPr>
        <w:spacing w:after="0" w:line="240" w:lineRule="auto"/>
        <w:rPr>
          <w:rFonts w:asciiTheme="majorHAnsi" w:eastAsia="Times New Roman" w:hAnsiTheme="majorHAnsi"/>
          <w:i/>
          <w:color w:val="000000"/>
          <w:sz w:val="20"/>
          <w:szCs w:val="20"/>
          <w:lang w:eastAsia="pl-PL"/>
        </w:rPr>
      </w:pPr>
      <w:r w:rsidRPr="00405F23">
        <w:rPr>
          <w:rFonts w:asciiTheme="majorHAnsi" w:eastAsia="Times New Roman" w:hAnsiTheme="majorHAnsi"/>
          <w:b/>
          <w:color w:val="000000"/>
          <w:sz w:val="20"/>
          <w:szCs w:val="20"/>
          <w:lang w:eastAsia="pl-PL"/>
        </w:rPr>
        <w:t>Mgr Olga Grzybek</w:t>
      </w:r>
      <w:r>
        <w:rPr>
          <w:rFonts w:asciiTheme="majorHAnsi" w:eastAsia="Times New Roman" w:hAnsiTheme="majorHAnsi"/>
          <w:i/>
          <w:color w:val="000000"/>
          <w:sz w:val="20"/>
          <w:szCs w:val="20"/>
          <w:lang w:eastAsia="pl-PL"/>
        </w:rPr>
        <w:t xml:space="preserve"> </w:t>
      </w:r>
      <w:r w:rsidRPr="008B62F2">
        <w:rPr>
          <w:rFonts w:ascii="Cambria" w:hAnsi="Cambria"/>
          <w:sz w:val="20"/>
          <w:szCs w:val="20"/>
        </w:rPr>
        <w:t>(Uniwersytet Ekonomiczny w Katowicach)</w:t>
      </w:r>
    </w:p>
    <w:p w:rsidR="00FB3FBD" w:rsidRDefault="00FB3FBD" w:rsidP="005519F8">
      <w:pPr>
        <w:pStyle w:val="Akapitzlist"/>
        <w:spacing w:after="0" w:line="240" w:lineRule="auto"/>
        <w:ind w:left="786"/>
        <w:rPr>
          <w:rFonts w:asciiTheme="majorHAnsi" w:eastAsia="Times New Roman" w:hAnsiTheme="majorHAnsi"/>
          <w:i/>
          <w:color w:val="000000"/>
          <w:sz w:val="20"/>
          <w:szCs w:val="20"/>
          <w:lang w:eastAsia="pl-PL"/>
        </w:rPr>
      </w:pPr>
      <w:r w:rsidRPr="000136CD">
        <w:rPr>
          <w:rFonts w:asciiTheme="majorHAnsi" w:eastAsia="Times New Roman" w:hAnsiTheme="majorHAnsi"/>
          <w:i/>
          <w:color w:val="000000"/>
          <w:sz w:val="20"/>
          <w:szCs w:val="20"/>
          <w:lang w:eastAsia="pl-PL"/>
        </w:rPr>
        <w:t>Jakość informacji o wartościach niematerialnych prezentowanych w sprawozdaniach finansowych spółek telekomunikacyjnych</w:t>
      </w:r>
    </w:p>
    <w:p w:rsidR="001611E7" w:rsidRPr="00B1033D" w:rsidRDefault="007F73FD" w:rsidP="006F29BD">
      <w:pPr>
        <w:spacing w:before="240"/>
        <w:jc w:val="both"/>
        <w:rPr>
          <w:rFonts w:ascii="Cambria" w:hAnsi="Cambria"/>
          <w:b/>
          <w:bCs/>
          <w:sz w:val="20"/>
          <w:szCs w:val="22"/>
        </w:rPr>
      </w:pPr>
      <w:r w:rsidRPr="00B1033D">
        <w:rPr>
          <w:rFonts w:ascii="Cambria" w:hAnsi="Cambria"/>
          <w:b/>
          <w:bCs/>
          <w:sz w:val="20"/>
          <w:szCs w:val="22"/>
        </w:rPr>
        <w:t>17.00</w:t>
      </w:r>
      <w:r w:rsidR="00E03D5F" w:rsidRPr="00B1033D">
        <w:rPr>
          <w:rFonts w:ascii="Cambria" w:hAnsi="Cambria"/>
          <w:b/>
          <w:bCs/>
          <w:sz w:val="20"/>
          <w:szCs w:val="22"/>
        </w:rPr>
        <w:t xml:space="preserve"> </w:t>
      </w:r>
      <w:r w:rsidR="00F422B9" w:rsidRPr="00B1033D">
        <w:rPr>
          <w:rFonts w:ascii="Cambria" w:hAnsi="Cambria"/>
          <w:b/>
          <w:bCs/>
          <w:sz w:val="20"/>
          <w:szCs w:val="22"/>
        </w:rPr>
        <w:tab/>
        <w:t xml:space="preserve"> </w:t>
      </w:r>
      <w:r w:rsidR="00B1033D" w:rsidRPr="00B1033D">
        <w:rPr>
          <w:rFonts w:ascii="Cambria" w:hAnsi="Cambria"/>
          <w:b/>
          <w:bCs/>
          <w:sz w:val="20"/>
          <w:szCs w:val="22"/>
        </w:rPr>
        <w:tab/>
        <w:t xml:space="preserve">Wyjazd do Zamku </w:t>
      </w:r>
      <w:proofErr w:type="spellStart"/>
      <w:r w:rsidR="00B1033D" w:rsidRPr="00B1033D">
        <w:rPr>
          <w:rFonts w:ascii="Cambria" w:hAnsi="Cambria"/>
          <w:b/>
          <w:bCs/>
          <w:sz w:val="20"/>
          <w:szCs w:val="22"/>
        </w:rPr>
        <w:t>Topacz</w:t>
      </w:r>
      <w:proofErr w:type="spellEnd"/>
    </w:p>
    <w:p w:rsidR="00B1033D" w:rsidRPr="00B1033D" w:rsidRDefault="00B1033D" w:rsidP="00EA12CD">
      <w:pPr>
        <w:spacing w:before="120"/>
        <w:jc w:val="both"/>
        <w:rPr>
          <w:rFonts w:ascii="Cambria" w:hAnsi="Cambria"/>
          <w:bCs/>
          <w:sz w:val="20"/>
          <w:szCs w:val="22"/>
        </w:rPr>
      </w:pPr>
      <w:r w:rsidRPr="00B1033D">
        <w:rPr>
          <w:rFonts w:ascii="Cambria" w:hAnsi="Cambria"/>
          <w:b/>
          <w:bCs/>
          <w:sz w:val="20"/>
          <w:szCs w:val="22"/>
        </w:rPr>
        <w:t xml:space="preserve">17.30 – 18.00  </w:t>
      </w:r>
      <w:r w:rsidRPr="00B1033D">
        <w:rPr>
          <w:rFonts w:ascii="Cambria" w:hAnsi="Cambria"/>
          <w:b/>
          <w:bCs/>
          <w:sz w:val="20"/>
          <w:szCs w:val="22"/>
        </w:rPr>
        <w:tab/>
        <w:t>Zwiedzanie muzeum</w:t>
      </w:r>
    </w:p>
    <w:p w:rsidR="00E03D5F" w:rsidRPr="00B1033D" w:rsidRDefault="00B1033D" w:rsidP="00E03D5F">
      <w:pPr>
        <w:spacing w:before="120"/>
        <w:jc w:val="both"/>
        <w:rPr>
          <w:rFonts w:ascii="Cambria" w:hAnsi="Cambria"/>
          <w:b/>
          <w:bCs/>
          <w:sz w:val="20"/>
          <w:szCs w:val="22"/>
        </w:rPr>
      </w:pPr>
      <w:r w:rsidRPr="00B1033D">
        <w:rPr>
          <w:rFonts w:ascii="Cambria" w:hAnsi="Cambria"/>
          <w:b/>
          <w:bCs/>
          <w:sz w:val="20"/>
          <w:szCs w:val="22"/>
        </w:rPr>
        <w:t>18</w:t>
      </w:r>
      <w:r w:rsidR="00AC5680" w:rsidRPr="00B1033D">
        <w:rPr>
          <w:rFonts w:ascii="Cambria" w:hAnsi="Cambria"/>
          <w:b/>
          <w:bCs/>
          <w:sz w:val="20"/>
          <w:szCs w:val="22"/>
        </w:rPr>
        <w:t>.00</w:t>
      </w:r>
      <w:r w:rsidRPr="00B1033D">
        <w:rPr>
          <w:rFonts w:ascii="Cambria" w:hAnsi="Cambria"/>
          <w:b/>
          <w:bCs/>
          <w:sz w:val="20"/>
          <w:szCs w:val="22"/>
        </w:rPr>
        <w:t xml:space="preserve"> – 21.00</w:t>
      </w:r>
      <w:r w:rsidR="00AC5680" w:rsidRPr="00B1033D">
        <w:rPr>
          <w:rFonts w:ascii="Cambria" w:hAnsi="Cambria"/>
          <w:b/>
          <w:bCs/>
          <w:sz w:val="20"/>
          <w:szCs w:val="22"/>
        </w:rPr>
        <w:t xml:space="preserve">    </w:t>
      </w:r>
      <w:r w:rsidR="001611E7" w:rsidRPr="00B1033D">
        <w:rPr>
          <w:rFonts w:ascii="Cambria" w:hAnsi="Cambria"/>
          <w:b/>
          <w:bCs/>
          <w:sz w:val="20"/>
          <w:szCs w:val="22"/>
        </w:rPr>
        <w:t>Uroczysta kolacja</w:t>
      </w:r>
      <w:r w:rsidR="00E03D5F" w:rsidRPr="00B1033D">
        <w:rPr>
          <w:rFonts w:ascii="Cambria" w:hAnsi="Cambria"/>
          <w:b/>
          <w:bCs/>
          <w:sz w:val="20"/>
          <w:szCs w:val="22"/>
        </w:rPr>
        <w:t xml:space="preserve"> </w:t>
      </w:r>
    </w:p>
    <w:p w:rsidR="00E03D5F" w:rsidRPr="00FB3FBD" w:rsidRDefault="00E03D5F" w:rsidP="00E03D5F">
      <w:pPr>
        <w:spacing w:before="120"/>
        <w:jc w:val="both"/>
        <w:rPr>
          <w:rFonts w:ascii="Cambria" w:hAnsi="Cambria"/>
          <w:b/>
          <w:bCs/>
          <w:color w:val="FF0000"/>
          <w:sz w:val="20"/>
          <w:szCs w:val="22"/>
        </w:rPr>
      </w:pPr>
    </w:p>
    <w:p w:rsidR="001611E7" w:rsidRPr="004F43FC" w:rsidRDefault="002F12E2">
      <w:pPr>
        <w:pStyle w:val="Nagwek2"/>
        <w:rPr>
          <w:rFonts w:ascii="Cambria" w:hAnsi="Cambria" w:cs="Times New Roman"/>
          <w:szCs w:val="22"/>
        </w:rPr>
      </w:pPr>
      <w:r w:rsidRPr="00AA2042">
        <w:rPr>
          <w:rFonts w:ascii="Cambria" w:hAnsi="Cambria" w:cs="Times New Roman"/>
          <w:szCs w:val="22"/>
          <w:highlight w:val="lightGray"/>
        </w:rPr>
        <w:t>Dzień drugi</w:t>
      </w:r>
      <w:r w:rsidR="00AA2042" w:rsidRPr="00AA2042">
        <w:rPr>
          <w:rFonts w:ascii="Cambria" w:hAnsi="Cambria" w:cs="Times New Roman"/>
          <w:szCs w:val="22"/>
          <w:highlight w:val="lightGray"/>
        </w:rPr>
        <w:t>:</w:t>
      </w:r>
      <w:r w:rsidR="001611E7" w:rsidRPr="00AA2042">
        <w:rPr>
          <w:rFonts w:ascii="Cambria" w:hAnsi="Cambria" w:cs="Times New Roman"/>
          <w:szCs w:val="22"/>
          <w:highlight w:val="lightGray"/>
        </w:rPr>
        <w:t xml:space="preserve"> środa</w:t>
      </w:r>
      <w:r w:rsidR="00AA2042" w:rsidRPr="00AA2042">
        <w:rPr>
          <w:rFonts w:ascii="Cambria" w:hAnsi="Cambria" w:cs="Times New Roman"/>
          <w:szCs w:val="22"/>
          <w:highlight w:val="lightGray"/>
        </w:rPr>
        <w:t xml:space="preserve"> 05.11.2014r.</w:t>
      </w:r>
      <w:r w:rsidR="00AA2042">
        <w:rPr>
          <w:rFonts w:ascii="Cambria" w:hAnsi="Cambria" w:cs="Times New Roman"/>
          <w:szCs w:val="22"/>
        </w:rPr>
        <w:t xml:space="preserve"> </w:t>
      </w:r>
    </w:p>
    <w:p w:rsidR="00394BC5" w:rsidRPr="00FA29D3" w:rsidRDefault="001F2F7F" w:rsidP="00FA29D3">
      <w:pPr>
        <w:pStyle w:val="Nagwek2"/>
        <w:spacing w:before="120"/>
        <w:rPr>
          <w:rFonts w:ascii="Cambria" w:hAnsi="Cambria" w:cs="Times New Roman"/>
          <w:szCs w:val="22"/>
        </w:rPr>
      </w:pPr>
      <w:r>
        <w:rPr>
          <w:rFonts w:ascii="Cambria" w:hAnsi="Cambria" w:cs="Times New Roman"/>
          <w:szCs w:val="22"/>
        </w:rPr>
        <w:t>9.00 – 10.30</w:t>
      </w:r>
      <w:r w:rsidR="00377ABF" w:rsidRPr="004F43FC">
        <w:rPr>
          <w:rFonts w:ascii="Cambria" w:hAnsi="Cambria" w:cs="Times New Roman"/>
          <w:szCs w:val="22"/>
        </w:rPr>
        <w:tab/>
        <w:t>Sesja IV</w:t>
      </w:r>
      <w:r w:rsidR="001611E7" w:rsidRPr="004F43FC">
        <w:rPr>
          <w:rFonts w:ascii="Cambria" w:hAnsi="Cambria" w:cs="Times New Roman"/>
          <w:szCs w:val="22"/>
        </w:rPr>
        <w:t>:</w:t>
      </w:r>
      <w:r w:rsidR="00394BC5">
        <w:rPr>
          <w:rFonts w:ascii="Cambria" w:hAnsi="Cambria" w:cs="Times New Roman"/>
          <w:szCs w:val="22"/>
        </w:rPr>
        <w:t xml:space="preserve"> </w:t>
      </w:r>
      <w:r w:rsidR="00FB3FBD" w:rsidRPr="00FB3FBD">
        <w:rPr>
          <w:rFonts w:asciiTheme="majorHAnsi" w:hAnsiTheme="majorHAnsi"/>
          <w:color w:val="000000"/>
        </w:rPr>
        <w:t>Wybrane problemy rachunkowości i podatków w różnych branżach</w:t>
      </w:r>
      <w:r w:rsidR="000B06F5">
        <w:rPr>
          <w:rFonts w:asciiTheme="majorHAnsi" w:hAnsiTheme="majorHAnsi"/>
          <w:color w:val="000000"/>
        </w:rPr>
        <w:t xml:space="preserve"> – część I</w:t>
      </w:r>
    </w:p>
    <w:p w:rsidR="001611E7" w:rsidRPr="00394BC5" w:rsidRDefault="001611E7" w:rsidP="00964813">
      <w:pPr>
        <w:spacing w:before="120"/>
        <w:ind w:left="426"/>
        <w:rPr>
          <w:rFonts w:ascii="Cambria" w:hAnsi="Cambria"/>
          <w:b/>
          <w:bCs/>
          <w:sz w:val="20"/>
          <w:szCs w:val="22"/>
        </w:rPr>
      </w:pPr>
      <w:r w:rsidRPr="004F43FC">
        <w:rPr>
          <w:rFonts w:ascii="Cambria" w:hAnsi="Cambria"/>
          <w:b/>
          <w:bCs/>
          <w:sz w:val="20"/>
          <w:szCs w:val="22"/>
          <w:lang w:val="de-DE"/>
        </w:rPr>
        <w:t xml:space="preserve">Moderator: </w:t>
      </w:r>
      <w:r w:rsidR="00B1033D">
        <w:rPr>
          <w:rFonts w:ascii="Cambria" w:hAnsi="Cambria"/>
          <w:b/>
          <w:bCs/>
          <w:sz w:val="20"/>
          <w:szCs w:val="22"/>
          <w:lang w:val="de-DE"/>
        </w:rPr>
        <w:t xml:space="preserve"> </w:t>
      </w:r>
      <w:proofErr w:type="spellStart"/>
      <w:r w:rsidR="001B3557" w:rsidRPr="004F43FC">
        <w:rPr>
          <w:rFonts w:ascii="Cambria" w:hAnsi="Cambria"/>
          <w:b/>
          <w:bCs/>
          <w:sz w:val="20"/>
          <w:szCs w:val="22"/>
          <w:lang w:val="de-DE"/>
        </w:rPr>
        <w:t>prof.</w:t>
      </w:r>
      <w:proofErr w:type="spellEnd"/>
      <w:r w:rsidR="001B3557" w:rsidRPr="004F43FC">
        <w:rPr>
          <w:rFonts w:ascii="Cambria" w:hAnsi="Cambria"/>
          <w:b/>
          <w:bCs/>
          <w:sz w:val="20"/>
          <w:szCs w:val="22"/>
          <w:lang w:val="de-DE"/>
        </w:rPr>
        <w:t xml:space="preserve"> dr hab. </w:t>
      </w:r>
      <w:r w:rsidR="00B1033D">
        <w:rPr>
          <w:rFonts w:ascii="Cambria" w:hAnsi="Cambria"/>
          <w:b/>
          <w:bCs/>
          <w:sz w:val="20"/>
          <w:szCs w:val="22"/>
          <w:lang w:val="de-DE"/>
        </w:rPr>
        <w:t>Waldemar Gos</w:t>
      </w:r>
    </w:p>
    <w:p w:rsidR="001611E7" w:rsidRPr="004F43FC" w:rsidRDefault="001611E7" w:rsidP="00964813">
      <w:pPr>
        <w:spacing w:before="120" w:line="276" w:lineRule="auto"/>
        <w:ind w:left="426"/>
        <w:rPr>
          <w:rFonts w:ascii="Cambria" w:hAnsi="Cambria"/>
          <w:b/>
          <w:bCs/>
          <w:sz w:val="20"/>
          <w:szCs w:val="22"/>
        </w:rPr>
      </w:pPr>
      <w:r w:rsidRPr="004F43FC">
        <w:rPr>
          <w:rFonts w:ascii="Cambria" w:hAnsi="Cambria"/>
          <w:b/>
          <w:bCs/>
          <w:sz w:val="20"/>
          <w:szCs w:val="22"/>
          <w:lang w:val="de-DE"/>
        </w:rPr>
        <w:t>Uczestnicy</w:t>
      </w:r>
      <w:r w:rsidRPr="004F43FC">
        <w:rPr>
          <w:rFonts w:ascii="Cambria" w:hAnsi="Cambria"/>
          <w:b/>
          <w:bCs/>
          <w:sz w:val="20"/>
          <w:szCs w:val="22"/>
        </w:rPr>
        <w:t xml:space="preserve"> panelu dyskusyjnego:</w:t>
      </w:r>
    </w:p>
    <w:p w:rsidR="00FB3FBD" w:rsidRDefault="00FB3FBD" w:rsidP="00964813">
      <w:pPr>
        <w:numPr>
          <w:ilvl w:val="0"/>
          <w:numId w:val="17"/>
        </w:numPr>
        <w:tabs>
          <w:tab w:val="clear" w:pos="928"/>
          <w:tab w:val="left" w:pos="-1276"/>
        </w:tabs>
        <w:ind w:left="851"/>
        <w:rPr>
          <w:rFonts w:ascii="Cambria" w:hAnsi="Cambria"/>
          <w:i/>
          <w:sz w:val="20"/>
          <w:szCs w:val="22"/>
        </w:rPr>
      </w:pPr>
      <w:r w:rsidRPr="00405F23">
        <w:rPr>
          <w:rFonts w:ascii="Cambria" w:hAnsi="Cambria"/>
          <w:b/>
          <w:sz w:val="20"/>
          <w:szCs w:val="22"/>
        </w:rPr>
        <w:t>D</w:t>
      </w:r>
      <w:r w:rsidR="003E19C7" w:rsidRPr="00405F23">
        <w:rPr>
          <w:rFonts w:ascii="Cambria" w:hAnsi="Cambria"/>
          <w:b/>
          <w:sz w:val="20"/>
          <w:szCs w:val="22"/>
        </w:rPr>
        <w:t>r hab.</w:t>
      </w:r>
      <w:r w:rsidRPr="00405F23">
        <w:rPr>
          <w:rFonts w:ascii="Cambria" w:hAnsi="Cambria"/>
          <w:b/>
          <w:sz w:val="20"/>
          <w:szCs w:val="22"/>
        </w:rPr>
        <w:t xml:space="preserve"> Jolanta </w:t>
      </w:r>
      <w:proofErr w:type="spellStart"/>
      <w:r w:rsidRPr="00405F23">
        <w:rPr>
          <w:rFonts w:ascii="Cambria" w:hAnsi="Cambria"/>
          <w:b/>
          <w:sz w:val="20"/>
          <w:szCs w:val="22"/>
        </w:rPr>
        <w:t>Chluska</w:t>
      </w:r>
      <w:proofErr w:type="spellEnd"/>
      <w:r w:rsidRPr="00405F23">
        <w:rPr>
          <w:rFonts w:ascii="Cambria" w:hAnsi="Cambria"/>
          <w:b/>
          <w:sz w:val="20"/>
          <w:szCs w:val="22"/>
        </w:rPr>
        <w:t xml:space="preserve">, prof. </w:t>
      </w:r>
      <w:proofErr w:type="spellStart"/>
      <w:r w:rsidRPr="00405F23">
        <w:rPr>
          <w:rFonts w:ascii="Cambria" w:hAnsi="Cambria"/>
          <w:b/>
          <w:sz w:val="20"/>
          <w:szCs w:val="22"/>
        </w:rPr>
        <w:t>PCz</w:t>
      </w:r>
      <w:proofErr w:type="spellEnd"/>
      <w:r w:rsidRPr="00405F23">
        <w:rPr>
          <w:rFonts w:ascii="Cambria" w:hAnsi="Cambria"/>
          <w:b/>
          <w:sz w:val="20"/>
          <w:szCs w:val="22"/>
        </w:rPr>
        <w:t>, dr inż. Jolanta Rubik</w:t>
      </w:r>
      <w:r>
        <w:rPr>
          <w:rFonts w:ascii="Cambria" w:hAnsi="Cambria"/>
          <w:sz w:val="20"/>
          <w:szCs w:val="22"/>
        </w:rPr>
        <w:t xml:space="preserve"> (Politechnika Częstochowska) </w:t>
      </w:r>
      <w:r w:rsidR="003E19C7" w:rsidRPr="00FA29D3">
        <w:rPr>
          <w:rFonts w:ascii="Cambria" w:hAnsi="Cambria"/>
          <w:sz w:val="20"/>
          <w:szCs w:val="22"/>
        </w:rPr>
        <w:t xml:space="preserve"> </w:t>
      </w:r>
    </w:p>
    <w:p w:rsidR="00377ABF" w:rsidRPr="00FB3FBD" w:rsidRDefault="00FB3FBD" w:rsidP="00964813">
      <w:pPr>
        <w:tabs>
          <w:tab w:val="left" w:pos="-1276"/>
        </w:tabs>
        <w:ind w:left="851"/>
        <w:rPr>
          <w:rFonts w:ascii="Cambria" w:hAnsi="Cambria"/>
          <w:i/>
          <w:sz w:val="20"/>
          <w:szCs w:val="22"/>
        </w:rPr>
      </w:pPr>
      <w:r w:rsidRPr="00FB3FBD">
        <w:rPr>
          <w:rFonts w:asciiTheme="majorHAnsi" w:hAnsiTheme="majorHAnsi"/>
          <w:i/>
          <w:sz w:val="20"/>
          <w:szCs w:val="20"/>
        </w:rPr>
        <w:t>Informacyjne aspekty rachunku kosztów w wycenie kontraktów długoterminowych</w:t>
      </w:r>
    </w:p>
    <w:p w:rsidR="00615E7F" w:rsidRPr="00615E7F" w:rsidRDefault="00AC3F28" w:rsidP="00964813">
      <w:pPr>
        <w:numPr>
          <w:ilvl w:val="0"/>
          <w:numId w:val="17"/>
        </w:numPr>
        <w:tabs>
          <w:tab w:val="clear" w:pos="928"/>
          <w:tab w:val="left" w:pos="-1276"/>
        </w:tabs>
        <w:ind w:left="851"/>
        <w:rPr>
          <w:rFonts w:ascii="Cambria" w:hAnsi="Cambria"/>
          <w:i/>
          <w:sz w:val="20"/>
          <w:szCs w:val="22"/>
        </w:rPr>
      </w:pPr>
      <w:r w:rsidRPr="00405F23">
        <w:rPr>
          <w:rFonts w:ascii="Cambria" w:hAnsi="Cambria"/>
          <w:b/>
          <w:sz w:val="20"/>
          <w:szCs w:val="22"/>
        </w:rPr>
        <w:t xml:space="preserve">Dr </w:t>
      </w:r>
      <w:r w:rsidR="00FB3FBD" w:rsidRPr="00405F23">
        <w:rPr>
          <w:rFonts w:ascii="Cambria" w:hAnsi="Cambria"/>
          <w:b/>
          <w:sz w:val="20"/>
          <w:szCs w:val="22"/>
        </w:rPr>
        <w:t>Katarzyna Piotrowska</w:t>
      </w:r>
      <w:r w:rsidR="00FB3FBD">
        <w:rPr>
          <w:rFonts w:ascii="Cambria" w:hAnsi="Cambria"/>
          <w:sz w:val="20"/>
          <w:szCs w:val="22"/>
        </w:rPr>
        <w:t xml:space="preserve"> (</w:t>
      </w:r>
      <w:r w:rsidR="00FB3FBD">
        <w:rPr>
          <w:rFonts w:ascii="Cambria" w:hAnsi="Cambria"/>
          <w:sz w:val="20"/>
          <w:szCs w:val="20"/>
        </w:rPr>
        <w:t>Uniwersytet Ekonomiczny we Wrocławiu)</w:t>
      </w:r>
    </w:p>
    <w:p w:rsidR="00B477EE" w:rsidRDefault="00B477EE" w:rsidP="00964813">
      <w:pPr>
        <w:tabs>
          <w:tab w:val="left" w:pos="-1276"/>
        </w:tabs>
        <w:ind w:left="851"/>
        <w:rPr>
          <w:rFonts w:asciiTheme="majorHAnsi" w:hAnsiTheme="majorHAnsi"/>
          <w:i/>
          <w:color w:val="000000"/>
          <w:sz w:val="20"/>
          <w:szCs w:val="20"/>
        </w:rPr>
      </w:pPr>
      <w:r w:rsidRPr="00FB3FBD">
        <w:rPr>
          <w:rFonts w:asciiTheme="majorHAnsi" w:hAnsiTheme="majorHAnsi"/>
          <w:i/>
          <w:color w:val="000000"/>
          <w:sz w:val="20"/>
          <w:szCs w:val="20"/>
        </w:rPr>
        <w:t>Użyteczność informacji sprawozdawczej spółek budowlanych w upadłości likwidacyjnej</w:t>
      </w:r>
    </w:p>
    <w:p w:rsidR="00CA53E6" w:rsidRDefault="000B7DAB" w:rsidP="00964813">
      <w:pPr>
        <w:numPr>
          <w:ilvl w:val="0"/>
          <w:numId w:val="17"/>
        </w:numPr>
        <w:tabs>
          <w:tab w:val="clear" w:pos="928"/>
          <w:tab w:val="left" w:pos="-1276"/>
        </w:tabs>
        <w:ind w:left="851"/>
        <w:rPr>
          <w:rFonts w:ascii="Cambria" w:hAnsi="Cambria"/>
          <w:i/>
          <w:sz w:val="20"/>
          <w:szCs w:val="22"/>
        </w:rPr>
      </w:pPr>
      <w:r w:rsidRPr="00405F23">
        <w:rPr>
          <w:rFonts w:ascii="Cambria" w:hAnsi="Cambria"/>
          <w:b/>
          <w:sz w:val="20"/>
        </w:rPr>
        <w:t xml:space="preserve">Mgr </w:t>
      </w:r>
      <w:r w:rsidR="00F9143F">
        <w:rPr>
          <w:rFonts w:ascii="Cambria" w:hAnsi="Cambria"/>
          <w:b/>
          <w:sz w:val="20"/>
        </w:rPr>
        <w:t xml:space="preserve">Natalia N. </w:t>
      </w:r>
      <w:proofErr w:type="spellStart"/>
      <w:r w:rsidR="00F9143F">
        <w:rPr>
          <w:rFonts w:ascii="Cambria" w:hAnsi="Cambria"/>
          <w:b/>
          <w:sz w:val="20"/>
        </w:rPr>
        <w:t>Jevseychikov</w:t>
      </w:r>
      <w:r w:rsidR="00B477EE" w:rsidRPr="00405F23">
        <w:rPr>
          <w:rFonts w:ascii="Cambria" w:hAnsi="Cambria"/>
          <w:b/>
          <w:sz w:val="20"/>
        </w:rPr>
        <w:t>a</w:t>
      </w:r>
      <w:proofErr w:type="spellEnd"/>
      <w:r w:rsidR="00B477EE">
        <w:rPr>
          <w:rFonts w:ascii="Cambria" w:hAnsi="Cambria"/>
          <w:sz w:val="20"/>
        </w:rPr>
        <w:t xml:space="preserve"> (</w:t>
      </w:r>
      <w:r w:rsidR="00B477EE">
        <w:rPr>
          <w:rFonts w:ascii="Cambria" w:hAnsi="Cambria"/>
          <w:sz w:val="20"/>
          <w:szCs w:val="20"/>
        </w:rPr>
        <w:t>Uniwersytet Ekonomiczny w Mińsku)</w:t>
      </w:r>
    </w:p>
    <w:p w:rsidR="00CA53E6" w:rsidRPr="00CA53E6" w:rsidRDefault="00CA53E6" w:rsidP="00964813">
      <w:pPr>
        <w:tabs>
          <w:tab w:val="left" w:pos="-1276"/>
        </w:tabs>
        <w:ind w:left="851"/>
        <w:rPr>
          <w:rFonts w:ascii="Cambria" w:hAnsi="Cambria"/>
          <w:i/>
          <w:sz w:val="20"/>
          <w:szCs w:val="22"/>
        </w:rPr>
      </w:pPr>
      <w:r w:rsidRPr="00CA53E6">
        <w:rPr>
          <w:rFonts w:asciiTheme="majorHAnsi" w:hAnsiTheme="majorHAnsi"/>
          <w:i/>
          <w:color w:val="000000"/>
          <w:sz w:val="20"/>
          <w:szCs w:val="20"/>
        </w:rPr>
        <w:t>Stymulacja  innowacyjnych procesów gospodarczych przy pomocy instrumentów podatkowych na Białorusi</w:t>
      </w:r>
    </w:p>
    <w:p w:rsidR="00CA53E6" w:rsidRDefault="00CA53E6" w:rsidP="00964813">
      <w:pPr>
        <w:numPr>
          <w:ilvl w:val="0"/>
          <w:numId w:val="17"/>
        </w:numPr>
        <w:tabs>
          <w:tab w:val="clear" w:pos="928"/>
          <w:tab w:val="left" w:pos="-1276"/>
        </w:tabs>
        <w:ind w:left="851"/>
        <w:rPr>
          <w:rFonts w:ascii="Cambria" w:hAnsi="Cambria"/>
          <w:i/>
          <w:sz w:val="20"/>
          <w:szCs w:val="22"/>
        </w:rPr>
      </w:pPr>
      <w:r w:rsidRPr="00CA53E6">
        <w:rPr>
          <w:rFonts w:ascii="Cambria" w:hAnsi="Cambria"/>
          <w:b/>
          <w:sz w:val="20"/>
        </w:rPr>
        <w:t xml:space="preserve">Prof.  </w:t>
      </w:r>
      <w:proofErr w:type="spellStart"/>
      <w:r w:rsidRPr="00CA53E6">
        <w:rPr>
          <w:rFonts w:ascii="Cambria" w:hAnsi="Cambria"/>
          <w:b/>
          <w:sz w:val="20"/>
        </w:rPr>
        <w:t>Yury</w:t>
      </w:r>
      <w:proofErr w:type="spellEnd"/>
      <w:r w:rsidRPr="00CA53E6">
        <w:rPr>
          <w:rFonts w:ascii="Cambria" w:hAnsi="Cambria"/>
          <w:b/>
          <w:sz w:val="20"/>
        </w:rPr>
        <w:t xml:space="preserve"> Y. </w:t>
      </w:r>
      <w:proofErr w:type="spellStart"/>
      <w:r w:rsidRPr="00CA53E6">
        <w:rPr>
          <w:rFonts w:ascii="Cambria" w:hAnsi="Cambria"/>
          <w:b/>
          <w:sz w:val="20"/>
        </w:rPr>
        <w:t>Karaleu</w:t>
      </w:r>
      <w:proofErr w:type="spellEnd"/>
      <w:r w:rsidRPr="00CA53E6">
        <w:rPr>
          <w:rFonts w:ascii="Cambria" w:hAnsi="Cambria"/>
          <w:sz w:val="20"/>
        </w:rPr>
        <w:t xml:space="preserve"> (</w:t>
      </w:r>
      <w:r w:rsidRPr="00CA53E6">
        <w:rPr>
          <w:rFonts w:asciiTheme="majorHAnsi" w:hAnsiTheme="majorHAnsi"/>
          <w:sz w:val="20"/>
          <w:szCs w:val="20"/>
        </w:rPr>
        <w:t>Międzynarodowy Uniwersytet MITSO w Mińsku</w:t>
      </w:r>
      <w:r w:rsidRPr="00CA53E6">
        <w:rPr>
          <w:rFonts w:ascii="Cambria" w:hAnsi="Cambria"/>
          <w:sz w:val="20"/>
          <w:szCs w:val="20"/>
        </w:rPr>
        <w:t xml:space="preserve">) </w:t>
      </w:r>
    </w:p>
    <w:p w:rsidR="00CA53E6" w:rsidRDefault="00CA53E6" w:rsidP="00964813">
      <w:pPr>
        <w:tabs>
          <w:tab w:val="left" w:pos="-1276"/>
        </w:tabs>
        <w:ind w:left="851"/>
        <w:rPr>
          <w:rFonts w:asciiTheme="majorHAnsi" w:hAnsiTheme="majorHAnsi"/>
          <w:i/>
          <w:sz w:val="20"/>
          <w:szCs w:val="20"/>
        </w:rPr>
      </w:pPr>
      <w:r w:rsidRPr="00CA53E6">
        <w:rPr>
          <w:rFonts w:asciiTheme="majorHAnsi" w:hAnsiTheme="majorHAnsi"/>
          <w:i/>
          <w:sz w:val="20"/>
          <w:szCs w:val="20"/>
        </w:rPr>
        <w:t>Procedura przekształcania pozycji sprawozdania finansowego zgodnie z MSR 29 „Sprawozdawczość finansow</w:t>
      </w:r>
      <w:r>
        <w:rPr>
          <w:rFonts w:asciiTheme="majorHAnsi" w:hAnsiTheme="majorHAnsi"/>
          <w:i/>
          <w:sz w:val="20"/>
          <w:szCs w:val="20"/>
        </w:rPr>
        <w:t>a</w:t>
      </w:r>
    </w:p>
    <w:p w:rsidR="00CA53E6" w:rsidRPr="00CA53E6" w:rsidRDefault="00CA53E6" w:rsidP="00964813">
      <w:pPr>
        <w:tabs>
          <w:tab w:val="left" w:pos="-1276"/>
        </w:tabs>
        <w:ind w:left="851"/>
        <w:rPr>
          <w:rFonts w:ascii="Cambria" w:hAnsi="Cambria"/>
          <w:i/>
          <w:sz w:val="20"/>
          <w:szCs w:val="22"/>
        </w:rPr>
      </w:pPr>
      <w:r>
        <w:rPr>
          <w:rFonts w:asciiTheme="majorHAnsi" w:hAnsiTheme="majorHAnsi"/>
          <w:i/>
          <w:sz w:val="20"/>
          <w:szCs w:val="20"/>
        </w:rPr>
        <w:t> </w:t>
      </w:r>
      <w:r w:rsidRPr="00CA53E6">
        <w:rPr>
          <w:rFonts w:asciiTheme="majorHAnsi" w:hAnsiTheme="majorHAnsi"/>
          <w:i/>
          <w:sz w:val="20"/>
          <w:szCs w:val="20"/>
        </w:rPr>
        <w:t>w warunkach hiperinflacji”</w:t>
      </w:r>
    </w:p>
    <w:p w:rsidR="000B7DAB" w:rsidRPr="005519F8" w:rsidRDefault="000B7DAB" w:rsidP="00964813">
      <w:pPr>
        <w:numPr>
          <w:ilvl w:val="0"/>
          <w:numId w:val="17"/>
        </w:numPr>
        <w:tabs>
          <w:tab w:val="clear" w:pos="928"/>
          <w:tab w:val="left" w:pos="-1276"/>
        </w:tabs>
        <w:ind w:left="851"/>
        <w:rPr>
          <w:rFonts w:ascii="Cambria" w:hAnsi="Cambria"/>
          <w:sz w:val="20"/>
          <w:szCs w:val="22"/>
        </w:rPr>
      </w:pPr>
      <w:r w:rsidRPr="00405F23">
        <w:rPr>
          <w:rFonts w:ascii="Cambria" w:hAnsi="Cambria"/>
          <w:b/>
          <w:sz w:val="20"/>
          <w:szCs w:val="22"/>
        </w:rPr>
        <w:t>Dr Małgorzata Kamieniecka</w:t>
      </w:r>
      <w:r w:rsidRPr="005519F8">
        <w:rPr>
          <w:rFonts w:ascii="Cambria" w:hAnsi="Cambria"/>
          <w:sz w:val="20"/>
          <w:szCs w:val="22"/>
        </w:rPr>
        <w:t xml:space="preserve"> (UMCS</w:t>
      </w:r>
      <w:r w:rsidR="00B1033D">
        <w:rPr>
          <w:rFonts w:ascii="Cambria" w:hAnsi="Cambria"/>
          <w:sz w:val="20"/>
          <w:szCs w:val="22"/>
        </w:rPr>
        <w:t xml:space="preserve"> w Lublinie</w:t>
      </w:r>
      <w:r w:rsidRPr="005519F8">
        <w:rPr>
          <w:rFonts w:ascii="Cambria" w:hAnsi="Cambria"/>
          <w:sz w:val="20"/>
          <w:szCs w:val="22"/>
        </w:rPr>
        <w:t>)</w:t>
      </w:r>
    </w:p>
    <w:p w:rsidR="000B7DAB" w:rsidRPr="000B7DAB" w:rsidRDefault="000B7DAB" w:rsidP="00964813">
      <w:pPr>
        <w:tabs>
          <w:tab w:val="left" w:pos="-1276"/>
        </w:tabs>
        <w:ind w:left="851"/>
        <w:rPr>
          <w:rFonts w:ascii="Cambria" w:hAnsi="Cambria"/>
          <w:i/>
          <w:sz w:val="20"/>
          <w:szCs w:val="22"/>
        </w:rPr>
      </w:pPr>
      <w:r>
        <w:rPr>
          <w:rFonts w:ascii="Cambria" w:hAnsi="Cambria"/>
          <w:i/>
          <w:sz w:val="20"/>
          <w:szCs w:val="22"/>
        </w:rPr>
        <w:t>Możliwości wykorzystania narzędzi rachu</w:t>
      </w:r>
      <w:r w:rsidR="00B1033D">
        <w:rPr>
          <w:rFonts w:ascii="Cambria" w:hAnsi="Cambria"/>
          <w:i/>
          <w:sz w:val="20"/>
          <w:szCs w:val="22"/>
        </w:rPr>
        <w:t>nkowości finansowej w logistyce</w:t>
      </w:r>
    </w:p>
    <w:p w:rsidR="00B1033D" w:rsidRPr="006F29BD" w:rsidRDefault="00B1033D" w:rsidP="00B1033D">
      <w:pPr>
        <w:tabs>
          <w:tab w:val="left" w:pos="284"/>
          <w:tab w:val="left" w:pos="709"/>
        </w:tabs>
        <w:rPr>
          <w:rFonts w:ascii="Cambria" w:hAnsi="Cambria"/>
          <w:i/>
          <w:sz w:val="10"/>
          <w:szCs w:val="22"/>
        </w:rPr>
      </w:pPr>
    </w:p>
    <w:p w:rsidR="00B1033D" w:rsidRDefault="001F2F7F" w:rsidP="000B06F5">
      <w:pPr>
        <w:pStyle w:val="Nagwek2"/>
        <w:spacing w:before="120"/>
        <w:rPr>
          <w:rFonts w:ascii="Cambria" w:hAnsi="Cambria" w:cs="Times New Roman"/>
          <w:szCs w:val="22"/>
        </w:rPr>
      </w:pPr>
      <w:r>
        <w:rPr>
          <w:rFonts w:ascii="Cambria" w:hAnsi="Cambria" w:cs="Times New Roman"/>
          <w:szCs w:val="22"/>
        </w:rPr>
        <w:t>10.30</w:t>
      </w:r>
      <w:r w:rsidR="00B1033D">
        <w:rPr>
          <w:rFonts w:ascii="Cambria" w:hAnsi="Cambria" w:cs="Times New Roman"/>
          <w:szCs w:val="22"/>
        </w:rPr>
        <w:t xml:space="preserve"> –</w:t>
      </w:r>
      <w:r>
        <w:rPr>
          <w:rFonts w:ascii="Cambria" w:hAnsi="Cambria" w:cs="Times New Roman"/>
          <w:szCs w:val="22"/>
        </w:rPr>
        <w:t xml:space="preserve"> 11</w:t>
      </w:r>
      <w:r w:rsidR="00B1033D">
        <w:rPr>
          <w:rFonts w:ascii="Cambria" w:hAnsi="Cambria" w:cs="Times New Roman"/>
          <w:szCs w:val="22"/>
        </w:rPr>
        <w:t>.</w:t>
      </w:r>
      <w:r>
        <w:rPr>
          <w:rFonts w:ascii="Cambria" w:hAnsi="Cambria" w:cs="Times New Roman"/>
          <w:szCs w:val="22"/>
        </w:rPr>
        <w:t>00</w:t>
      </w:r>
      <w:r w:rsidR="00B1033D">
        <w:rPr>
          <w:rFonts w:ascii="Cambria" w:hAnsi="Cambria" w:cs="Times New Roman"/>
          <w:szCs w:val="22"/>
        </w:rPr>
        <w:t xml:space="preserve"> </w:t>
      </w:r>
      <w:r w:rsidR="006F29BD">
        <w:rPr>
          <w:rFonts w:ascii="Cambria" w:hAnsi="Cambria" w:cs="Times New Roman"/>
          <w:szCs w:val="22"/>
        </w:rPr>
        <w:tab/>
      </w:r>
      <w:r w:rsidR="00B1033D">
        <w:rPr>
          <w:rFonts w:ascii="Cambria" w:hAnsi="Cambria" w:cs="Times New Roman"/>
          <w:szCs w:val="22"/>
        </w:rPr>
        <w:t>Przerwa na kawę</w:t>
      </w:r>
    </w:p>
    <w:p w:rsidR="006F29BD" w:rsidRPr="006F29BD" w:rsidRDefault="006F29BD" w:rsidP="006F29BD">
      <w:pPr>
        <w:rPr>
          <w:sz w:val="8"/>
        </w:rPr>
      </w:pPr>
    </w:p>
    <w:p w:rsidR="000B06F5" w:rsidRPr="00FA29D3" w:rsidRDefault="001F2F7F" w:rsidP="000B06F5">
      <w:pPr>
        <w:pStyle w:val="Nagwek2"/>
        <w:spacing w:before="120"/>
        <w:rPr>
          <w:rFonts w:ascii="Cambria" w:hAnsi="Cambria" w:cs="Times New Roman"/>
          <w:szCs w:val="22"/>
        </w:rPr>
      </w:pPr>
      <w:r>
        <w:rPr>
          <w:rFonts w:ascii="Cambria" w:hAnsi="Cambria" w:cs="Times New Roman"/>
          <w:szCs w:val="22"/>
        </w:rPr>
        <w:t>11.00– 12.30</w:t>
      </w:r>
      <w:r w:rsidR="000B06F5" w:rsidRPr="004F43FC">
        <w:rPr>
          <w:rFonts w:ascii="Cambria" w:hAnsi="Cambria" w:cs="Times New Roman"/>
          <w:szCs w:val="22"/>
        </w:rPr>
        <w:tab/>
        <w:t>Sesja IV:</w:t>
      </w:r>
      <w:r w:rsidR="000B06F5">
        <w:rPr>
          <w:rFonts w:ascii="Cambria" w:hAnsi="Cambria" w:cs="Times New Roman"/>
          <w:szCs w:val="22"/>
        </w:rPr>
        <w:t xml:space="preserve"> </w:t>
      </w:r>
      <w:r w:rsidR="000B06F5" w:rsidRPr="00FB3FBD">
        <w:rPr>
          <w:rFonts w:asciiTheme="majorHAnsi" w:hAnsiTheme="majorHAnsi"/>
          <w:color w:val="000000"/>
        </w:rPr>
        <w:t>Wybrane problemy rachunkowości i podatków w różnych branżach</w:t>
      </w:r>
      <w:r w:rsidR="000B06F5">
        <w:rPr>
          <w:rFonts w:asciiTheme="majorHAnsi" w:hAnsiTheme="majorHAnsi"/>
          <w:color w:val="000000"/>
        </w:rPr>
        <w:t xml:space="preserve"> – część II</w:t>
      </w:r>
    </w:p>
    <w:p w:rsidR="000B06F5" w:rsidRPr="00394BC5" w:rsidRDefault="00B1033D" w:rsidP="00964813">
      <w:pPr>
        <w:spacing w:before="120"/>
        <w:ind w:left="426"/>
        <w:rPr>
          <w:rFonts w:ascii="Cambria" w:hAnsi="Cambria"/>
          <w:b/>
          <w:bCs/>
          <w:sz w:val="20"/>
          <w:szCs w:val="22"/>
        </w:rPr>
      </w:pPr>
      <w:r>
        <w:rPr>
          <w:rFonts w:ascii="Cambria" w:hAnsi="Cambria"/>
          <w:b/>
          <w:bCs/>
          <w:sz w:val="20"/>
          <w:szCs w:val="22"/>
          <w:lang w:val="de-DE"/>
        </w:rPr>
        <w:t xml:space="preserve">Moderator: </w:t>
      </w:r>
      <w:r w:rsidR="000B06F5" w:rsidRPr="004F43FC">
        <w:rPr>
          <w:rFonts w:ascii="Cambria" w:hAnsi="Cambria"/>
          <w:b/>
          <w:bCs/>
          <w:sz w:val="20"/>
          <w:szCs w:val="22"/>
          <w:lang w:val="de-DE"/>
        </w:rPr>
        <w:t xml:space="preserve"> dr hab.</w:t>
      </w:r>
      <w:r>
        <w:rPr>
          <w:rFonts w:ascii="Cambria" w:hAnsi="Cambria"/>
          <w:b/>
          <w:bCs/>
          <w:sz w:val="20"/>
          <w:szCs w:val="22"/>
          <w:lang w:val="de-DE"/>
        </w:rPr>
        <w:t xml:space="preserve"> Waldemar Dotkuś, </w:t>
      </w:r>
      <w:proofErr w:type="spellStart"/>
      <w:r>
        <w:rPr>
          <w:rFonts w:ascii="Cambria" w:hAnsi="Cambria"/>
          <w:b/>
          <w:bCs/>
          <w:sz w:val="20"/>
          <w:szCs w:val="22"/>
          <w:lang w:val="de-DE"/>
        </w:rPr>
        <w:t>prof.</w:t>
      </w:r>
      <w:proofErr w:type="spellEnd"/>
      <w:r>
        <w:rPr>
          <w:rFonts w:ascii="Cambria" w:hAnsi="Cambria"/>
          <w:b/>
          <w:bCs/>
          <w:sz w:val="20"/>
          <w:szCs w:val="22"/>
          <w:lang w:val="de-DE"/>
        </w:rPr>
        <w:t xml:space="preserve"> UE</w:t>
      </w:r>
      <w:r w:rsidR="000B06F5" w:rsidRPr="004F43FC">
        <w:rPr>
          <w:rFonts w:ascii="Cambria" w:hAnsi="Cambria"/>
          <w:b/>
          <w:bCs/>
          <w:sz w:val="20"/>
          <w:szCs w:val="22"/>
          <w:lang w:val="de-DE"/>
        </w:rPr>
        <w:t xml:space="preserve"> </w:t>
      </w:r>
    </w:p>
    <w:p w:rsidR="000B06F5" w:rsidRPr="004F43FC" w:rsidRDefault="000B06F5" w:rsidP="00964813">
      <w:pPr>
        <w:spacing w:before="120" w:line="276" w:lineRule="auto"/>
        <w:ind w:left="426"/>
        <w:rPr>
          <w:rFonts w:ascii="Cambria" w:hAnsi="Cambria"/>
          <w:b/>
          <w:bCs/>
          <w:sz w:val="20"/>
          <w:szCs w:val="22"/>
        </w:rPr>
      </w:pPr>
      <w:r w:rsidRPr="004F43FC">
        <w:rPr>
          <w:rFonts w:ascii="Cambria" w:hAnsi="Cambria"/>
          <w:b/>
          <w:bCs/>
          <w:sz w:val="20"/>
          <w:szCs w:val="22"/>
          <w:lang w:val="de-DE"/>
        </w:rPr>
        <w:t>Uczestnicy</w:t>
      </w:r>
      <w:r w:rsidRPr="004F43FC">
        <w:rPr>
          <w:rFonts w:ascii="Cambria" w:hAnsi="Cambria"/>
          <w:b/>
          <w:bCs/>
          <w:sz w:val="20"/>
          <w:szCs w:val="22"/>
        </w:rPr>
        <w:t xml:space="preserve"> panelu dyskusyjnego:</w:t>
      </w:r>
    </w:p>
    <w:p w:rsidR="000B06F5" w:rsidRPr="000B06F5" w:rsidRDefault="00585598" w:rsidP="00964813">
      <w:pPr>
        <w:numPr>
          <w:ilvl w:val="0"/>
          <w:numId w:val="25"/>
        </w:numPr>
        <w:tabs>
          <w:tab w:val="clear" w:pos="928"/>
          <w:tab w:val="left" w:pos="284"/>
        </w:tabs>
        <w:ind w:left="851"/>
        <w:rPr>
          <w:rFonts w:ascii="Cambria" w:hAnsi="Cambria"/>
          <w:i/>
          <w:sz w:val="20"/>
          <w:szCs w:val="22"/>
        </w:rPr>
      </w:pPr>
      <w:r w:rsidRPr="00405F23">
        <w:rPr>
          <w:rFonts w:ascii="Cambria" w:hAnsi="Cambria"/>
          <w:b/>
          <w:sz w:val="20"/>
          <w:szCs w:val="22"/>
        </w:rPr>
        <w:t xml:space="preserve">Dr </w:t>
      </w:r>
      <w:r w:rsidR="00B477EE" w:rsidRPr="00405F23">
        <w:rPr>
          <w:rFonts w:ascii="Cambria" w:hAnsi="Cambria"/>
          <w:b/>
          <w:sz w:val="20"/>
          <w:szCs w:val="22"/>
        </w:rPr>
        <w:t xml:space="preserve">Przemysław </w:t>
      </w:r>
      <w:proofErr w:type="spellStart"/>
      <w:r w:rsidR="00B477EE" w:rsidRPr="00405F23">
        <w:rPr>
          <w:rFonts w:ascii="Cambria" w:hAnsi="Cambria"/>
          <w:b/>
          <w:sz w:val="20"/>
          <w:szCs w:val="22"/>
        </w:rPr>
        <w:t>Mućko</w:t>
      </w:r>
      <w:proofErr w:type="spellEnd"/>
      <w:r w:rsidR="00B477EE" w:rsidRPr="000B06F5">
        <w:rPr>
          <w:rFonts w:ascii="Cambria" w:hAnsi="Cambria"/>
          <w:sz w:val="20"/>
          <w:szCs w:val="22"/>
        </w:rPr>
        <w:t xml:space="preserve"> (Uniwersytet Szczeciński)</w:t>
      </w:r>
    </w:p>
    <w:p w:rsidR="000B06F5" w:rsidRPr="00711A25" w:rsidRDefault="000B06F5" w:rsidP="00964813">
      <w:pPr>
        <w:pStyle w:val="Akapitzlist"/>
        <w:tabs>
          <w:tab w:val="left" w:pos="284"/>
        </w:tabs>
        <w:spacing w:after="0" w:line="240" w:lineRule="auto"/>
        <w:ind w:left="851"/>
        <w:rPr>
          <w:rFonts w:asciiTheme="majorHAnsi" w:hAnsiTheme="majorHAnsi"/>
          <w:i/>
          <w:sz w:val="20"/>
          <w:szCs w:val="20"/>
        </w:rPr>
      </w:pPr>
      <w:r w:rsidRPr="00711A25">
        <w:rPr>
          <w:rFonts w:asciiTheme="majorHAnsi" w:hAnsiTheme="majorHAnsi"/>
          <w:i/>
          <w:sz w:val="20"/>
          <w:szCs w:val="20"/>
        </w:rPr>
        <w:t xml:space="preserve">Uwarunkowania zmian w </w:t>
      </w:r>
      <w:proofErr w:type="spellStart"/>
      <w:r w:rsidRPr="00711A25">
        <w:rPr>
          <w:rFonts w:asciiTheme="majorHAnsi" w:hAnsiTheme="majorHAnsi"/>
          <w:i/>
          <w:sz w:val="20"/>
          <w:szCs w:val="20"/>
        </w:rPr>
        <w:t>makropolityce</w:t>
      </w:r>
      <w:proofErr w:type="spellEnd"/>
      <w:r w:rsidRPr="00711A25">
        <w:rPr>
          <w:rFonts w:asciiTheme="majorHAnsi" w:hAnsiTheme="majorHAnsi"/>
          <w:i/>
          <w:sz w:val="20"/>
          <w:szCs w:val="20"/>
        </w:rPr>
        <w:t xml:space="preserve"> rachunkowości funduszy własnych samodzielnych </w:t>
      </w:r>
      <w:r w:rsidR="00711A25" w:rsidRPr="00711A25">
        <w:rPr>
          <w:rFonts w:asciiTheme="majorHAnsi" w:hAnsiTheme="majorHAnsi"/>
          <w:i/>
          <w:sz w:val="20"/>
          <w:szCs w:val="20"/>
        </w:rPr>
        <w:t>publicznych zakładów opieki zdrowotnej</w:t>
      </w:r>
    </w:p>
    <w:p w:rsidR="006A01C9" w:rsidRDefault="000B06F5" w:rsidP="00964813">
      <w:pPr>
        <w:numPr>
          <w:ilvl w:val="0"/>
          <w:numId w:val="25"/>
        </w:numPr>
        <w:tabs>
          <w:tab w:val="clear" w:pos="928"/>
          <w:tab w:val="left" w:pos="284"/>
        </w:tabs>
        <w:ind w:left="851"/>
        <w:rPr>
          <w:rFonts w:ascii="Cambria" w:hAnsi="Cambria"/>
          <w:i/>
          <w:sz w:val="20"/>
          <w:szCs w:val="22"/>
        </w:rPr>
      </w:pPr>
      <w:r w:rsidRPr="00405F23">
        <w:rPr>
          <w:rFonts w:asciiTheme="majorHAnsi" w:hAnsiTheme="majorHAnsi"/>
          <w:b/>
          <w:color w:val="000000"/>
          <w:sz w:val="20"/>
          <w:szCs w:val="20"/>
        </w:rPr>
        <w:t>Dr Katarzyna Żuk</w:t>
      </w:r>
      <w:r w:rsidR="006A01C9">
        <w:rPr>
          <w:rFonts w:asciiTheme="majorHAnsi" w:hAnsiTheme="majorHAnsi"/>
          <w:i/>
          <w:color w:val="000000"/>
          <w:sz w:val="20"/>
          <w:szCs w:val="20"/>
        </w:rPr>
        <w:t xml:space="preserve"> </w:t>
      </w:r>
      <w:r w:rsidR="006A01C9">
        <w:rPr>
          <w:rFonts w:asciiTheme="majorHAnsi" w:hAnsiTheme="majorHAnsi"/>
          <w:color w:val="000000"/>
          <w:sz w:val="20"/>
          <w:szCs w:val="20"/>
        </w:rPr>
        <w:t>(Katolicki Uniwersytet Lubelski Jana Pawła II)</w:t>
      </w:r>
    </w:p>
    <w:p w:rsidR="006A01C9" w:rsidRPr="006A01C9" w:rsidRDefault="006A01C9" w:rsidP="00964813">
      <w:pPr>
        <w:tabs>
          <w:tab w:val="left" w:pos="284"/>
        </w:tabs>
        <w:ind w:left="851"/>
        <w:rPr>
          <w:rFonts w:ascii="Cambria" w:hAnsi="Cambria"/>
          <w:i/>
          <w:sz w:val="20"/>
          <w:szCs w:val="22"/>
        </w:rPr>
      </w:pPr>
      <w:r w:rsidRPr="006A01C9">
        <w:rPr>
          <w:rFonts w:asciiTheme="majorHAnsi" w:hAnsiTheme="majorHAnsi"/>
          <w:i/>
          <w:color w:val="000000"/>
          <w:sz w:val="20"/>
          <w:szCs w:val="20"/>
        </w:rPr>
        <w:t xml:space="preserve">Problemy rachunkowości w branży producentów </w:t>
      </w:r>
      <w:proofErr w:type="spellStart"/>
      <w:r w:rsidRPr="006A01C9">
        <w:rPr>
          <w:rFonts w:asciiTheme="majorHAnsi" w:hAnsiTheme="majorHAnsi"/>
          <w:i/>
          <w:color w:val="000000"/>
          <w:sz w:val="20"/>
          <w:szCs w:val="20"/>
        </w:rPr>
        <w:t>e-liquidów</w:t>
      </w:r>
      <w:proofErr w:type="spellEnd"/>
      <w:r w:rsidRPr="006A01C9">
        <w:rPr>
          <w:rFonts w:asciiTheme="majorHAnsi" w:hAnsiTheme="majorHAnsi"/>
          <w:i/>
          <w:color w:val="000000"/>
          <w:sz w:val="20"/>
          <w:szCs w:val="20"/>
        </w:rPr>
        <w:t xml:space="preserve"> do e-papierosów</w:t>
      </w:r>
    </w:p>
    <w:p w:rsidR="006A01C9" w:rsidRPr="006A01C9" w:rsidRDefault="006A01C9" w:rsidP="00964813">
      <w:pPr>
        <w:numPr>
          <w:ilvl w:val="0"/>
          <w:numId w:val="25"/>
        </w:numPr>
        <w:tabs>
          <w:tab w:val="clear" w:pos="928"/>
          <w:tab w:val="left" w:pos="284"/>
        </w:tabs>
        <w:ind w:left="851"/>
        <w:rPr>
          <w:rFonts w:ascii="Cambria" w:hAnsi="Cambria"/>
          <w:i/>
          <w:sz w:val="20"/>
          <w:szCs w:val="22"/>
        </w:rPr>
      </w:pPr>
      <w:r w:rsidRPr="00405F23">
        <w:rPr>
          <w:rFonts w:ascii="Cambria" w:hAnsi="Cambria"/>
          <w:b/>
          <w:sz w:val="20"/>
          <w:szCs w:val="22"/>
        </w:rPr>
        <w:t xml:space="preserve">Dr Joanna </w:t>
      </w:r>
      <w:proofErr w:type="spellStart"/>
      <w:r w:rsidRPr="00405F23">
        <w:rPr>
          <w:rFonts w:ascii="Cambria" w:hAnsi="Cambria"/>
          <w:b/>
          <w:sz w:val="20"/>
          <w:szCs w:val="22"/>
        </w:rPr>
        <w:t>Koczar</w:t>
      </w:r>
      <w:proofErr w:type="spellEnd"/>
      <w:r>
        <w:rPr>
          <w:rFonts w:ascii="Cambria" w:hAnsi="Cambria"/>
          <w:sz w:val="20"/>
          <w:szCs w:val="22"/>
        </w:rPr>
        <w:t xml:space="preserve"> (</w:t>
      </w:r>
      <w:r>
        <w:rPr>
          <w:rFonts w:ascii="Cambria" w:hAnsi="Cambria"/>
          <w:sz w:val="20"/>
          <w:szCs w:val="20"/>
        </w:rPr>
        <w:t>Uniwersytet Ekonomiczny we Wrocławiu)</w:t>
      </w:r>
    </w:p>
    <w:p w:rsidR="006A01C9" w:rsidRPr="006A01C9" w:rsidRDefault="006A01C9" w:rsidP="00964813">
      <w:pPr>
        <w:tabs>
          <w:tab w:val="left" w:pos="284"/>
        </w:tabs>
        <w:ind w:left="851"/>
        <w:rPr>
          <w:rFonts w:ascii="Cambria" w:hAnsi="Cambria"/>
          <w:i/>
          <w:sz w:val="20"/>
          <w:szCs w:val="22"/>
        </w:rPr>
      </w:pPr>
      <w:r w:rsidRPr="00FB3FBD">
        <w:rPr>
          <w:rFonts w:asciiTheme="majorHAnsi" w:hAnsiTheme="majorHAnsi"/>
          <w:i/>
          <w:color w:val="000000"/>
          <w:sz w:val="20"/>
          <w:szCs w:val="20"/>
        </w:rPr>
        <w:t>Usługi z zakresu rachunkowości jako usługi dla biznesu - aspekt międzynarodowy</w:t>
      </w:r>
      <w:r w:rsidR="00C25B08">
        <w:rPr>
          <w:rFonts w:asciiTheme="majorHAnsi" w:hAnsiTheme="majorHAnsi"/>
          <w:i/>
          <w:color w:val="000000"/>
          <w:sz w:val="20"/>
          <w:szCs w:val="20"/>
        </w:rPr>
        <w:t>.</w:t>
      </w:r>
    </w:p>
    <w:p w:rsidR="00A5248F" w:rsidRPr="00A5248F" w:rsidRDefault="00A5248F" w:rsidP="00964813">
      <w:pPr>
        <w:numPr>
          <w:ilvl w:val="0"/>
          <w:numId w:val="25"/>
        </w:numPr>
        <w:tabs>
          <w:tab w:val="clear" w:pos="928"/>
          <w:tab w:val="left" w:pos="284"/>
        </w:tabs>
        <w:ind w:left="851"/>
        <w:rPr>
          <w:rFonts w:ascii="Cambria" w:hAnsi="Cambria"/>
          <w:i/>
          <w:sz w:val="20"/>
          <w:szCs w:val="22"/>
        </w:rPr>
      </w:pPr>
      <w:r>
        <w:rPr>
          <w:rFonts w:ascii="Cambria" w:hAnsi="Cambria"/>
          <w:b/>
          <w:sz w:val="20"/>
          <w:szCs w:val="22"/>
        </w:rPr>
        <w:t xml:space="preserve">Mgr Zuzanna </w:t>
      </w:r>
      <w:proofErr w:type="spellStart"/>
      <w:r>
        <w:rPr>
          <w:rFonts w:ascii="Cambria" w:hAnsi="Cambria"/>
          <w:b/>
          <w:sz w:val="20"/>
          <w:szCs w:val="22"/>
        </w:rPr>
        <w:t>Firkowska</w:t>
      </w:r>
      <w:proofErr w:type="spellEnd"/>
      <w:r>
        <w:rPr>
          <w:rFonts w:ascii="Cambria" w:hAnsi="Cambria"/>
          <w:b/>
          <w:sz w:val="20"/>
          <w:szCs w:val="22"/>
        </w:rPr>
        <w:t xml:space="preserve"> – </w:t>
      </w:r>
      <w:proofErr w:type="spellStart"/>
      <w:r>
        <w:rPr>
          <w:rFonts w:ascii="Cambria" w:hAnsi="Cambria"/>
          <w:b/>
          <w:sz w:val="20"/>
          <w:szCs w:val="22"/>
        </w:rPr>
        <w:t>Jakobsze</w:t>
      </w:r>
      <w:proofErr w:type="spellEnd"/>
      <w:r>
        <w:rPr>
          <w:rFonts w:ascii="Cambria" w:hAnsi="Cambria"/>
          <w:b/>
          <w:sz w:val="20"/>
          <w:szCs w:val="22"/>
        </w:rPr>
        <w:t xml:space="preserve">, mgr Joanna Szwajcar </w:t>
      </w:r>
      <w:r>
        <w:rPr>
          <w:rFonts w:ascii="Cambria" w:hAnsi="Cambria"/>
          <w:sz w:val="20"/>
          <w:szCs w:val="22"/>
        </w:rPr>
        <w:t>(Uniwersytet Łódzki)</w:t>
      </w:r>
    </w:p>
    <w:p w:rsidR="00A5248F" w:rsidRPr="00A5248F" w:rsidRDefault="00A5248F" w:rsidP="00A5248F">
      <w:pPr>
        <w:tabs>
          <w:tab w:val="left" w:pos="284"/>
        </w:tabs>
        <w:ind w:left="851"/>
        <w:rPr>
          <w:rFonts w:ascii="Cambria" w:hAnsi="Cambria"/>
          <w:i/>
          <w:sz w:val="20"/>
          <w:szCs w:val="22"/>
        </w:rPr>
      </w:pPr>
      <w:r>
        <w:rPr>
          <w:rFonts w:ascii="Cambria" w:hAnsi="Cambria"/>
          <w:i/>
          <w:sz w:val="20"/>
          <w:szCs w:val="22"/>
        </w:rPr>
        <w:t>Istota oraz zasady prezentacji funduszy specjalnych w sprawozdaniu finansowym jednostki</w:t>
      </w:r>
    </w:p>
    <w:p w:rsidR="006A01C9" w:rsidRPr="006A01C9" w:rsidRDefault="006A01C9" w:rsidP="00964813">
      <w:pPr>
        <w:numPr>
          <w:ilvl w:val="0"/>
          <w:numId w:val="25"/>
        </w:numPr>
        <w:tabs>
          <w:tab w:val="clear" w:pos="928"/>
          <w:tab w:val="left" w:pos="284"/>
        </w:tabs>
        <w:ind w:left="851"/>
        <w:rPr>
          <w:rFonts w:ascii="Cambria" w:hAnsi="Cambria"/>
          <w:i/>
          <w:sz w:val="20"/>
          <w:szCs w:val="22"/>
        </w:rPr>
      </w:pPr>
      <w:r w:rsidRPr="00405F23">
        <w:rPr>
          <w:rFonts w:ascii="Cambria" w:hAnsi="Cambria"/>
          <w:b/>
          <w:sz w:val="20"/>
          <w:szCs w:val="22"/>
        </w:rPr>
        <w:t xml:space="preserve">Dr inż. Paweł </w:t>
      </w:r>
      <w:proofErr w:type="spellStart"/>
      <w:r w:rsidRPr="00405F23">
        <w:rPr>
          <w:rFonts w:ascii="Cambria" w:hAnsi="Cambria"/>
          <w:b/>
          <w:sz w:val="20"/>
          <w:szCs w:val="22"/>
        </w:rPr>
        <w:t>Rumniak</w:t>
      </w:r>
      <w:proofErr w:type="spellEnd"/>
      <w:r>
        <w:rPr>
          <w:rFonts w:ascii="Cambria" w:hAnsi="Cambria"/>
          <w:sz w:val="20"/>
          <w:szCs w:val="22"/>
        </w:rPr>
        <w:t xml:space="preserve"> (</w:t>
      </w:r>
      <w:r>
        <w:rPr>
          <w:rFonts w:ascii="Cambria" w:hAnsi="Cambria"/>
          <w:sz w:val="20"/>
          <w:szCs w:val="20"/>
        </w:rPr>
        <w:t>Uniwersytet Ekonomiczny we Wrocławiu)</w:t>
      </w:r>
    </w:p>
    <w:p w:rsidR="006A01C9" w:rsidRPr="006A01C9" w:rsidRDefault="006A01C9" w:rsidP="00964813">
      <w:pPr>
        <w:tabs>
          <w:tab w:val="left" w:pos="284"/>
        </w:tabs>
        <w:ind w:left="851"/>
        <w:rPr>
          <w:rFonts w:ascii="Cambria" w:hAnsi="Cambria"/>
          <w:i/>
          <w:sz w:val="20"/>
          <w:szCs w:val="22"/>
        </w:rPr>
      </w:pPr>
      <w:r w:rsidRPr="00FB3FBD">
        <w:rPr>
          <w:rFonts w:asciiTheme="majorHAnsi" w:hAnsiTheme="majorHAnsi"/>
          <w:i/>
          <w:color w:val="000000"/>
          <w:sz w:val="20"/>
          <w:szCs w:val="20"/>
        </w:rPr>
        <w:t>Marka jako składnik aktywów przedsiębiorstw</w:t>
      </w:r>
      <w:r w:rsidR="002732A9">
        <w:rPr>
          <w:rFonts w:asciiTheme="majorHAnsi" w:hAnsiTheme="majorHAnsi"/>
          <w:i/>
          <w:color w:val="000000"/>
          <w:sz w:val="20"/>
          <w:szCs w:val="20"/>
        </w:rPr>
        <w:t>a</w:t>
      </w:r>
    </w:p>
    <w:p w:rsidR="001611E7" w:rsidRPr="004F43FC" w:rsidRDefault="001611E7" w:rsidP="00D87E20">
      <w:pPr>
        <w:ind w:left="993"/>
        <w:rPr>
          <w:rFonts w:ascii="Cambria" w:hAnsi="Cambria"/>
          <w:i/>
          <w:sz w:val="20"/>
          <w:szCs w:val="22"/>
        </w:rPr>
      </w:pPr>
    </w:p>
    <w:p w:rsidR="001611E7" w:rsidRPr="004F43FC" w:rsidRDefault="001F2F7F" w:rsidP="008A70E1">
      <w:pPr>
        <w:rPr>
          <w:rFonts w:ascii="Cambria" w:hAnsi="Cambria"/>
          <w:b/>
          <w:bCs/>
          <w:sz w:val="20"/>
          <w:szCs w:val="22"/>
        </w:rPr>
      </w:pPr>
      <w:r>
        <w:rPr>
          <w:rFonts w:ascii="Cambria" w:hAnsi="Cambria"/>
          <w:b/>
          <w:bCs/>
          <w:sz w:val="20"/>
          <w:szCs w:val="22"/>
        </w:rPr>
        <w:t>12.30</w:t>
      </w:r>
      <w:r w:rsidR="00964813">
        <w:rPr>
          <w:rFonts w:ascii="Cambria" w:hAnsi="Cambria"/>
          <w:b/>
          <w:bCs/>
          <w:sz w:val="20"/>
          <w:szCs w:val="22"/>
        </w:rPr>
        <w:t xml:space="preserve"> </w:t>
      </w:r>
      <w:r w:rsidR="00964813">
        <w:rPr>
          <w:rFonts w:ascii="Cambria" w:hAnsi="Cambria"/>
          <w:b/>
          <w:bCs/>
          <w:sz w:val="20"/>
          <w:szCs w:val="22"/>
        </w:rPr>
        <w:tab/>
        <w:t xml:space="preserve">   </w:t>
      </w:r>
      <w:r w:rsidR="001611E7" w:rsidRPr="004F43FC">
        <w:rPr>
          <w:rFonts w:ascii="Cambria" w:hAnsi="Cambria"/>
          <w:b/>
          <w:bCs/>
          <w:sz w:val="20"/>
          <w:szCs w:val="22"/>
        </w:rPr>
        <w:t>Zakończenie i podsumowanie konferencji</w:t>
      </w:r>
    </w:p>
    <w:p w:rsidR="006A310B" w:rsidRPr="004F43FC" w:rsidRDefault="001F2F7F">
      <w:pPr>
        <w:rPr>
          <w:rFonts w:ascii="Cambria" w:hAnsi="Cambria"/>
          <w:sz w:val="20"/>
          <w:szCs w:val="22"/>
        </w:rPr>
      </w:pPr>
      <w:r>
        <w:rPr>
          <w:rFonts w:ascii="Cambria" w:hAnsi="Cambria"/>
          <w:b/>
          <w:bCs/>
          <w:sz w:val="20"/>
          <w:szCs w:val="22"/>
        </w:rPr>
        <w:t>12.45</w:t>
      </w:r>
      <w:r w:rsidR="005C1752">
        <w:rPr>
          <w:rFonts w:ascii="Cambria" w:hAnsi="Cambria"/>
          <w:b/>
          <w:bCs/>
          <w:sz w:val="20"/>
          <w:szCs w:val="22"/>
        </w:rPr>
        <w:tab/>
        <w:t xml:space="preserve">   </w:t>
      </w:r>
      <w:r w:rsidR="008A70E1" w:rsidRPr="004F43FC">
        <w:rPr>
          <w:rFonts w:ascii="Cambria" w:hAnsi="Cambria"/>
          <w:b/>
          <w:bCs/>
          <w:sz w:val="20"/>
          <w:szCs w:val="22"/>
        </w:rPr>
        <w:t>Obiad</w:t>
      </w:r>
    </w:p>
    <w:sectPr w:rsidR="006A310B" w:rsidRPr="004F43FC" w:rsidSect="008A70E1">
      <w:headerReference w:type="default" r:id="rId7"/>
      <w:footerReference w:type="default" r:id="rId8"/>
      <w:pgSz w:w="11906" w:h="16838"/>
      <w:pgMar w:top="1417" w:right="506" w:bottom="540" w:left="720" w:header="284" w:footer="29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258E" w:rsidRDefault="00FF258E">
      <w:r>
        <w:separator/>
      </w:r>
    </w:p>
  </w:endnote>
  <w:endnote w:type="continuationSeparator" w:id="0">
    <w:p w:rsidR="00FF258E" w:rsidRDefault="00FF25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A6B" w:rsidRDefault="00B62A6B">
    <w:pPr>
      <w:pStyle w:val="Stopka"/>
      <w:jc w:val="right"/>
    </w:pPr>
  </w:p>
  <w:p w:rsidR="001611E7" w:rsidRDefault="001611E7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258E" w:rsidRDefault="00FF258E">
      <w:r>
        <w:separator/>
      </w:r>
    </w:p>
  </w:footnote>
  <w:footnote w:type="continuationSeparator" w:id="0">
    <w:p w:rsidR="00FF258E" w:rsidRDefault="00FF25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1E7" w:rsidRPr="002F12E2" w:rsidRDefault="009C7033" w:rsidP="006B64D5">
    <w:pPr>
      <w:pStyle w:val="Nagwek"/>
      <w:tabs>
        <w:tab w:val="clear" w:pos="4536"/>
      </w:tabs>
      <w:jc w:val="center"/>
      <w:rPr>
        <w:rFonts w:asciiTheme="minorHAnsi" w:hAnsiTheme="minorHAnsi"/>
        <w:b/>
        <w:sz w:val="18"/>
        <w:szCs w:val="18"/>
      </w:rPr>
    </w:pPr>
    <w:r>
      <w:rPr>
        <w:rFonts w:asciiTheme="minorHAnsi" w:hAnsiTheme="minorHAnsi"/>
        <w:b/>
        <w:bCs/>
        <w:noProof/>
        <w:sz w:val="18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5709920</wp:posOffset>
          </wp:positionH>
          <wp:positionV relativeFrom="paragraph">
            <wp:posOffset>20955</wp:posOffset>
          </wp:positionV>
          <wp:extent cx="550545" cy="699770"/>
          <wp:effectExtent l="19050" t="0" r="1905" b="0"/>
          <wp:wrapNone/>
          <wp:docPr id="10" name="Obraz 10" descr="http://www.ue.wroc.pl/p/logotyp/pion-pol-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ttp://www.ue.wroc.pl/p/logotyp/pion-pol-kolor.png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0545" cy="6997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D4BB5" w:rsidRPr="004D4BB5">
      <w:rPr>
        <w:rFonts w:asciiTheme="minorHAnsi" w:hAnsiTheme="minorHAnsi"/>
        <w:b/>
        <w:bCs/>
        <w:noProof/>
        <w:sz w:val="18"/>
      </w:rPr>
      <w:pict>
        <v:group id="_x0000_s1026" style="position:absolute;left:0;text-align:left;margin-left:8.7pt;margin-top:.7pt;width:92.85pt;height:58.1pt;z-index:251657728;mso-position-horizontal-relative:text;mso-position-vertical-relative:text" coordorigin="2061,904" coordsize="5440,3368">
          <o:lock v:ext="edit" aspectratio="t"/>
          <v:oval id="_x0000_s1027" style="position:absolute;left:2205;top:904;width:5153;height:3368" fillcolor="#fc0">
            <o:lock v:ext="edit" aspectratio="t"/>
          </v:oval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8" type="#_x0000_t144" style="position:absolute;left:4077;top:1339;width:1440;height:405" adj=",5400" fillcolor="blue" strokecolor="blue">
            <v:shadow color="#868686"/>
            <v:textpath style="font-family:&quot;Times New Roman&quot;;font-size:14pt;v-text-spacing:78650f" fitshape="t" trim="t" string="NORMY"/>
            <o:lock v:ext="edit" aspectratio="t"/>
          </v:shape>
          <v:shapetype id="_x0000_t145" coordsize="21600,21600" o:spt="145" path="al10800,10800,10800,10800@3@15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9" type="#_x0000_t145" style="position:absolute;left:2925;top:2203;width:3813;height:1728" adj="-314473,5400" fillcolor="blue" strokecolor="blue">
            <v:shadow color="#868686"/>
            <v:textpath style="font-family:&quot;Times New Roman&quot;;font-size:20pt;v-text-spacing:78650f" fitshape="t" trim="t" string="RACHUNKOWOŚCI"/>
            <o:lock v:ext="edit" aspectratio="t"/>
          </v:shape>
          <v:oval id="_x0000_s1030" style="position:absolute;left:3357;top:1627;width:2880;height:1872">
            <o:lock v:ext="edit" aspectratio="t"/>
          </v:oval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1" type="#_x0000_t136" style="position:absolute;left:4365;top:2059;width:915;height:1020" fillcolor="red">
            <v:shadow color="#868686"/>
            <v:textpath style="font-family:&quot;Arial Black&quot;;v-text-kern:t" trim="t" fitpath="t" string="! ?"/>
            <o:lock v:ext="edit" aspectratio="t"/>
          </v:shape>
          <v:rect id="_x0000_s1032" style="position:absolute;left:2061;top:2491;width:1321;height:144">
            <o:lock v:ext="edit" aspectratio="t"/>
          </v:rect>
          <v:rect id="_x0000_s1033" style="position:absolute;left:6237;top:2491;width:1264;height:144">
            <o:lock v:ext="edit" aspectratio="t"/>
          </v:rect>
        </v:group>
      </w:pict>
    </w:r>
    <w:r w:rsidR="001611E7" w:rsidRPr="002F12E2">
      <w:rPr>
        <w:rFonts w:asciiTheme="minorHAnsi" w:hAnsiTheme="minorHAnsi"/>
        <w:b/>
        <w:sz w:val="18"/>
        <w:szCs w:val="18"/>
      </w:rPr>
      <w:t>Katedra Rachunkowości Finansowej i Kontroli</w:t>
    </w:r>
  </w:p>
  <w:p w:rsidR="001611E7" w:rsidRPr="002F12E2" w:rsidRDefault="001611E7" w:rsidP="006B64D5">
    <w:pPr>
      <w:pStyle w:val="Nagwek"/>
      <w:tabs>
        <w:tab w:val="clear" w:pos="4536"/>
      </w:tabs>
      <w:jc w:val="center"/>
      <w:rPr>
        <w:rFonts w:asciiTheme="minorHAnsi" w:hAnsiTheme="minorHAnsi"/>
        <w:sz w:val="18"/>
        <w:szCs w:val="18"/>
      </w:rPr>
    </w:pPr>
    <w:r w:rsidRPr="002F12E2">
      <w:rPr>
        <w:rFonts w:asciiTheme="minorHAnsi" w:hAnsiTheme="minorHAnsi"/>
        <w:sz w:val="18"/>
        <w:szCs w:val="18"/>
      </w:rPr>
      <w:t>Uniwersytet Ekonomiczny we Wrocławiu</w:t>
    </w:r>
  </w:p>
  <w:p w:rsidR="001611E7" w:rsidRPr="002F12E2" w:rsidRDefault="001611E7" w:rsidP="006B64D5">
    <w:pPr>
      <w:pStyle w:val="Nagwek"/>
      <w:tabs>
        <w:tab w:val="clear" w:pos="4536"/>
      </w:tabs>
      <w:jc w:val="center"/>
      <w:rPr>
        <w:rFonts w:asciiTheme="minorHAnsi" w:hAnsiTheme="minorHAnsi"/>
        <w:sz w:val="18"/>
        <w:szCs w:val="18"/>
        <w:lang w:val="en-US"/>
      </w:rPr>
    </w:pPr>
    <w:r w:rsidRPr="002F12E2">
      <w:rPr>
        <w:rFonts w:asciiTheme="minorHAnsi" w:hAnsiTheme="minorHAnsi"/>
        <w:sz w:val="18"/>
        <w:szCs w:val="18"/>
      </w:rPr>
      <w:t xml:space="preserve">53-345 Wrocław, ul. Komandorska 118/120,  tel.: </w:t>
    </w:r>
    <w:r w:rsidR="006B64D5" w:rsidRPr="002F12E2">
      <w:rPr>
        <w:rFonts w:asciiTheme="minorHAnsi" w:hAnsiTheme="minorHAnsi"/>
        <w:sz w:val="18"/>
        <w:szCs w:val="18"/>
      </w:rPr>
      <w:t xml:space="preserve">71 </w:t>
    </w:r>
    <w:r w:rsidRPr="002F12E2">
      <w:rPr>
        <w:rFonts w:asciiTheme="minorHAnsi" w:hAnsiTheme="minorHAnsi"/>
        <w:sz w:val="18"/>
        <w:szCs w:val="18"/>
      </w:rPr>
      <w:t>36 80</w:t>
    </w:r>
    <w:r w:rsidRPr="002F12E2">
      <w:rPr>
        <w:rFonts w:asciiTheme="minorHAnsi" w:hAnsiTheme="minorHAnsi"/>
        <w:b/>
        <w:sz w:val="18"/>
        <w:szCs w:val="18"/>
      </w:rPr>
      <w:t xml:space="preserve"> </w:t>
    </w:r>
    <w:r w:rsidRPr="002F12E2">
      <w:rPr>
        <w:rFonts w:asciiTheme="minorHAnsi" w:hAnsiTheme="minorHAnsi"/>
        <w:sz w:val="18"/>
        <w:szCs w:val="18"/>
      </w:rPr>
      <w:t xml:space="preserve">384, </w:t>
    </w:r>
    <w:proofErr w:type="spellStart"/>
    <w:r w:rsidRPr="002F12E2">
      <w:rPr>
        <w:rFonts w:asciiTheme="minorHAnsi" w:hAnsiTheme="minorHAnsi"/>
        <w:sz w:val="18"/>
        <w:szCs w:val="18"/>
      </w:rPr>
      <w:t>fax</w:t>
    </w:r>
    <w:proofErr w:type="spellEnd"/>
    <w:r w:rsidRPr="002F12E2">
      <w:rPr>
        <w:rFonts w:asciiTheme="minorHAnsi" w:hAnsiTheme="minorHAnsi"/>
        <w:sz w:val="18"/>
        <w:szCs w:val="18"/>
      </w:rPr>
      <w:t xml:space="preserve">: </w:t>
    </w:r>
    <w:r w:rsidR="006B64D5" w:rsidRPr="002F12E2">
      <w:rPr>
        <w:rFonts w:asciiTheme="minorHAnsi" w:hAnsiTheme="minorHAnsi"/>
        <w:sz w:val="18"/>
        <w:szCs w:val="18"/>
      </w:rPr>
      <w:t xml:space="preserve">71 </w:t>
    </w:r>
    <w:r w:rsidRPr="002F12E2">
      <w:rPr>
        <w:rFonts w:asciiTheme="minorHAnsi" w:hAnsiTheme="minorHAnsi"/>
        <w:sz w:val="18"/>
        <w:szCs w:val="18"/>
        <w:lang w:val="en-US"/>
      </w:rPr>
      <w:t>36 80 750</w:t>
    </w:r>
  </w:p>
  <w:p w:rsidR="001611E7" w:rsidRPr="002F12E2" w:rsidRDefault="002B6947" w:rsidP="006B64D5">
    <w:pPr>
      <w:pStyle w:val="Nagwek"/>
      <w:tabs>
        <w:tab w:val="clear" w:pos="4536"/>
      </w:tabs>
      <w:jc w:val="center"/>
      <w:rPr>
        <w:rFonts w:asciiTheme="minorHAnsi" w:hAnsiTheme="minorHAnsi"/>
        <w:b/>
        <w:bCs/>
        <w:sz w:val="18"/>
        <w:szCs w:val="18"/>
        <w:lang w:val="en-US"/>
      </w:rPr>
    </w:pPr>
    <w:r w:rsidRPr="002F12E2">
      <w:rPr>
        <w:rFonts w:asciiTheme="minorHAnsi" w:hAnsiTheme="minorHAnsi"/>
        <w:b/>
        <w:bCs/>
        <w:sz w:val="18"/>
        <w:lang w:val="en-US"/>
      </w:rPr>
      <w:t>NO-RA  2014</w:t>
    </w:r>
  </w:p>
  <w:p w:rsidR="001611E7" w:rsidRPr="002F12E2" w:rsidRDefault="002F12E2" w:rsidP="006B64D5">
    <w:pPr>
      <w:pStyle w:val="Nagwek"/>
      <w:tabs>
        <w:tab w:val="clear" w:pos="4536"/>
      </w:tabs>
      <w:jc w:val="center"/>
      <w:rPr>
        <w:rFonts w:asciiTheme="minorHAnsi" w:hAnsiTheme="minorHAnsi"/>
        <w:b/>
        <w:bCs/>
        <w:sz w:val="18"/>
      </w:rPr>
    </w:pPr>
    <w:r>
      <w:rPr>
        <w:rFonts w:asciiTheme="minorHAnsi" w:hAnsiTheme="minorHAnsi"/>
        <w:b/>
        <w:bCs/>
        <w:sz w:val="18"/>
      </w:rPr>
      <w:t>Wrocław, 04</w:t>
    </w:r>
    <w:r w:rsidR="002B6947" w:rsidRPr="002F12E2">
      <w:rPr>
        <w:rFonts w:asciiTheme="minorHAnsi" w:hAnsiTheme="minorHAnsi"/>
        <w:b/>
        <w:bCs/>
        <w:sz w:val="18"/>
      </w:rPr>
      <w:t xml:space="preserve"> – 05</w:t>
    </w:r>
    <w:r w:rsidR="001611E7" w:rsidRPr="002F12E2">
      <w:rPr>
        <w:rFonts w:asciiTheme="minorHAnsi" w:hAnsiTheme="minorHAnsi"/>
        <w:b/>
        <w:bCs/>
        <w:sz w:val="18"/>
      </w:rPr>
      <w:t xml:space="preserve"> listopada 201</w:t>
    </w:r>
    <w:r w:rsidR="002B6947" w:rsidRPr="002F12E2">
      <w:rPr>
        <w:rFonts w:asciiTheme="minorHAnsi" w:hAnsiTheme="minorHAnsi"/>
        <w:b/>
        <w:bCs/>
        <w:sz w:val="18"/>
      </w:rPr>
      <w:t>4</w:t>
    </w:r>
    <w:r w:rsidR="00756694" w:rsidRPr="002F12E2">
      <w:rPr>
        <w:rFonts w:asciiTheme="minorHAnsi" w:hAnsiTheme="minorHAnsi"/>
        <w:b/>
        <w:bCs/>
        <w:sz w:val="18"/>
      </w:rPr>
      <w:t>r.</w:t>
    </w:r>
  </w:p>
  <w:p w:rsidR="001611E7" w:rsidRPr="002F12E2" w:rsidRDefault="004D4BB5">
    <w:pPr>
      <w:pStyle w:val="Nagwek"/>
      <w:jc w:val="center"/>
      <w:rPr>
        <w:rFonts w:asciiTheme="minorHAnsi" w:hAnsiTheme="minorHAnsi"/>
        <w:sz w:val="20"/>
        <w:szCs w:val="20"/>
      </w:rPr>
    </w:pPr>
    <w:r w:rsidRPr="004D4BB5">
      <w:rPr>
        <w:rFonts w:asciiTheme="minorHAnsi" w:hAnsiTheme="minorHAnsi"/>
        <w:noProof/>
        <w:sz w:val="20"/>
      </w:rPr>
      <w:pict>
        <v:line id="_x0000_s1025" style="position:absolute;left:0;text-align:left;z-index:251656704" from="-6.7pt,9.2pt" to="527.6pt,9.2pt" strokeweight="6pt">
          <v:stroke linestyle="thickBetweenThin"/>
        </v:line>
      </w:pict>
    </w:r>
    <w:r w:rsidR="001611E7" w:rsidRPr="002F12E2">
      <w:rPr>
        <w:rFonts w:asciiTheme="minorHAnsi" w:hAnsiTheme="minorHAnsi"/>
      </w:rPr>
      <w:t xml:space="preserve">                                                 </w:t>
    </w:r>
    <w:r w:rsidR="001611E7" w:rsidRPr="002F12E2">
      <w:rPr>
        <w:rFonts w:asciiTheme="minorHAnsi" w:hAnsiTheme="minorHAnsi"/>
      </w:rPr>
      <w:tab/>
      <w:t xml:space="preserve">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A0A44"/>
    <w:multiLevelType w:val="hybridMultilevel"/>
    <w:tmpl w:val="067C3DD8"/>
    <w:lvl w:ilvl="0" w:tplc="537049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6858FC"/>
    <w:multiLevelType w:val="hybridMultilevel"/>
    <w:tmpl w:val="25D4BF14"/>
    <w:lvl w:ilvl="0" w:tplc="0415000F">
      <w:start w:val="1"/>
      <w:numFmt w:val="decimal"/>
      <w:lvlText w:val="%1."/>
      <w:lvlJc w:val="left"/>
      <w:pPr>
        <w:ind w:left="1430" w:hanging="360"/>
      </w:p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">
    <w:nsid w:val="0AA877A4"/>
    <w:multiLevelType w:val="hybridMultilevel"/>
    <w:tmpl w:val="1EC6ED2E"/>
    <w:lvl w:ilvl="0" w:tplc="0826E6F0">
      <w:start w:val="1"/>
      <w:numFmt w:val="decimal"/>
      <w:lvlText w:val="%1."/>
      <w:lvlJc w:val="left"/>
      <w:pPr>
        <w:tabs>
          <w:tab w:val="num" w:pos="2005"/>
        </w:tabs>
        <w:ind w:left="2005" w:hanging="360"/>
      </w:pPr>
      <w:rPr>
        <w:rFonts w:hint="default"/>
        <w:b w:val="0"/>
        <w:i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3">
    <w:nsid w:val="152901B5"/>
    <w:multiLevelType w:val="hybridMultilevel"/>
    <w:tmpl w:val="34D09102"/>
    <w:lvl w:ilvl="0" w:tplc="997E0BA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4">
    <w:nsid w:val="1B1F2354"/>
    <w:multiLevelType w:val="hybridMultilevel"/>
    <w:tmpl w:val="FCF855CE"/>
    <w:lvl w:ilvl="0" w:tplc="067E7360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5">
    <w:nsid w:val="1C1E7474"/>
    <w:multiLevelType w:val="hybridMultilevel"/>
    <w:tmpl w:val="B0788470"/>
    <w:lvl w:ilvl="0" w:tplc="537049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7616480"/>
    <w:multiLevelType w:val="hybridMultilevel"/>
    <w:tmpl w:val="D84804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AF93AA3"/>
    <w:multiLevelType w:val="hybridMultilevel"/>
    <w:tmpl w:val="99AAAFAE"/>
    <w:lvl w:ilvl="0" w:tplc="FCA4A76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B3253F"/>
    <w:multiLevelType w:val="multilevel"/>
    <w:tmpl w:val="473E8BD4"/>
    <w:lvl w:ilvl="0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9">
    <w:nsid w:val="2ED13656"/>
    <w:multiLevelType w:val="hybridMultilevel"/>
    <w:tmpl w:val="A484CDAA"/>
    <w:lvl w:ilvl="0" w:tplc="E47892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FD23A9"/>
    <w:multiLevelType w:val="multilevel"/>
    <w:tmpl w:val="AD3C8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E31819"/>
    <w:multiLevelType w:val="hybridMultilevel"/>
    <w:tmpl w:val="622E01B8"/>
    <w:lvl w:ilvl="0" w:tplc="D834C8D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12">
    <w:nsid w:val="398731FE"/>
    <w:multiLevelType w:val="multilevel"/>
    <w:tmpl w:val="6718A2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2B27899"/>
    <w:multiLevelType w:val="hybridMultilevel"/>
    <w:tmpl w:val="53648A28"/>
    <w:lvl w:ilvl="0" w:tplc="067E7360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4">
    <w:nsid w:val="42BA101A"/>
    <w:multiLevelType w:val="multilevel"/>
    <w:tmpl w:val="53648A28"/>
    <w:lvl w:ilvl="0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5">
    <w:nsid w:val="44215A84"/>
    <w:multiLevelType w:val="hybridMultilevel"/>
    <w:tmpl w:val="62C200DC"/>
    <w:lvl w:ilvl="0" w:tplc="8154F6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7E54B9"/>
    <w:multiLevelType w:val="hybridMultilevel"/>
    <w:tmpl w:val="12BCF670"/>
    <w:lvl w:ilvl="0" w:tplc="68D2E14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7">
    <w:nsid w:val="4D4A56A9"/>
    <w:multiLevelType w:val="hybridMultilevel"/>
    <w:tmpl w:val="56766A04"/>
    <w:lvl w:ilvl="0" w:tplc="537049C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8">
    <w:nsid w:val="4ED45516"/>
    <w:multiLevelType w:val="hybridMultilevel"/>
    <w:tmpl w:val="D2FC8EC2"/>
    <w:lvl w:ilvl="0" w:tplc="DDB4F5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E4179F"/>
    <w:multiLevelType w:val="hybridMultilevel"/>
    <w:tmpl w:val="AF5E5848"/>
    <w:lvl w:ilvl="0" w:tplc="01661E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7353E1"/>
    <w:multiLevelType w:val="hybridMultilevel"/>
    <w:tmpl w:val="59D6F018"/>
    <w:lvl w:ilvl="0" w:tplc="30B4CB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BC3670"/>
    <w:multiLevelType w:val="hybridMultilevel"/>
    <w:tmpl w:val="4546F93C"/>
    <w:lvl w:ilvl="0" w:tplc="EEC0F0F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FF604D"/>
    <w:multiLevelType w:val="hybridMultilevel"/>
    <w:tmpl w:val="D782399E"/>
    <w:lvl w:ilvl="0" w:tplc="B1F21132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23">
    <w:nsid w:val="77901623"/>
    <w:multiLevelType w:val="hybridMultilevel"/>
    <w:tmpl w:val="B9080090"/>
    <w:lvl w:ilvl="0" w:tplc="92FAE474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Cambria" w:hAnsi="Cambria" w:hint="default"/>
        <w:b w:val="0"/>
        <w:i w:val="0"/>
        <w:position w:val="6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24">
    <w:nsid w:val="7B88636B"/>
    <w:multiLevelType w:val="hybridMultilevel"/>
    <w:tmpl w:val="9D2AC822"/>
    <w:lvl w:ilvl="0" w:tplc="537049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10"/>
  </w:num>
  <w:num w:numId="3">
    <w:abstractNumId w:val="12"/>
  </w:num>
  <w:num w:numId="4">
    <w:abstractNumId w:val="3"/>
  </w:num>
  <w:num w:numId="5">
    <w:abstractNumId w:val="14"/>
  </w:num>
  <w:num w:numId="6">
    <w:abstractNumId w:val="22"/>
  </w:num>
  <w:num w:numId="7">
    <w:abstractNumId w:val="8"/>
  </w:num>
  <w:num w:numId="8">
    <w:abstractNumId w:val="4"/>
  </w:num>
  <w:num w:numId="9">
    <w:abstractNumId w:val="15"/>
  </w:num>
  <w:num w:numId="10">
    <w:abstractNumId w:val="20"/>
  </w:num>
  <w:num w:numId="11">
    <w:abstractNumId w:val="13"/>
  </w:num>
  <w:num w:numId="12">
    <w:abstractNumId w:val="16"/>
  </w:num>
  <w:num w:numId="13">
    <w:abstractNumId w:val="9"/>
  </w:num>
  <w:num w:numId="14">
    <w:abstractNumId w:val="18"/>
  </w:num>
  <w:num w:numId="15">
    <w:abstractNumId w:val="19"/>
  </w:num>
  <w:num w:numId="16">
    <w:abstractNumId w:val="1"/>
  </w:num>
  <w:num w:numId="17">
    <w:abstractNumId w:val="11"/>
  </w:num>
  <w:num w:numId="18">
    <w:abstractNumId w:val="23"/>
  </w:num>
  <w:num w:numId="19">
    <w:abstractNumId w:val="2"/>
  </w:num>
  <w:num w:numId="20">
    <w:abstractNumId w:val="7"/>
  </w:num>
  <w:num w:numId="21">
    <w:abstractNumId w:val="24"/>
  </w:num>
  <w:num w:numId="22">
    <w:abstractNumId w:val="6"/>
  </w:num>
  <w:num w:numId="23">
    <w:abstractNumId w:val="5"/>
  </w:num>
  <w:num w:numId="24">
    <w:abstractNumId w:val="0"/>
  </w:num>
  <w:num w:numId="2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5602">
      <v:stroke weight="6pt" linestyle="thickBetweenThin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E048C"/>
    <w:rsid w:val="000136CD"/>
    <w:rsid w:val="000178AE"/>
    <w:rsid w:val="00041499"/>
    <w:rsid w:val="00046C40"/>
    <w:rsid w:val="000B06F5"/>
    <w:rsid w:val="000B7DAB"/>
    <w:rsid w:val="000D2D29"/>
    <w:rsid w:val="00146D3F"/>
    <w:rsid w:val="0015771F"/>
    <w:rsid w:val="001611E7"/>
    <w:rsid w:val="00163397"/>
    <w:rsid w:val="00165AEE"/>
    <w:rsid w:val="001B3557"/>
    <w:rsid w:val="001E466D"/>
    <w:rsid w:val="001E69C1"/>
    <w:rsid w:val="001F2F7F"/>
    <w:rsid w:val="001F36F8"/>
    <w:rsid w:val="00240E45"/>
    <w:rsid w:val="00247836"/>
    <w:rsid w:val="002732A9"/>
    <w:rsid w:val="002909C6"/>
    <w:rsid w:val="002B6947"/>
    <w:rsid w:val="002D3F27"/>
    <w:rsid w:val="002F12E2"/>
    <w:rsid w:val="003120DB"/>
    <w:rsid w:val="00356A2D"/>
    <w:rsid w:val="00372B42"/>
    <w:rsid w:val="00377ABF"/>
    <w:rsid w:val="00394BC5"/>
    <w:rsid w:val="003C226E"/>
    <w:rsid w:val="003D2890"/>
    <w:rsid w:val="003E19C7"/>
    <w:rsid w:val="00405F23"/>
    <w:rsid w:val="00411485"/>
    <w:rsid w:val="00456665"/>
    <w:rsid w:val="00464705"/>
    <w:rsid w:val="004D4BB5"/>
    <w:rsid w:val="004E4642"/>
    <w:rsid w:val="004F43FC"/>
    <w:rsid w:val="005317A6"/>
    <w:rsid w:val="005519F8"/>
    <w:rsid w:val="00580BF4"/>
    <w:rsid w:val="00585598"/>
    <w:rsid w:val="005867FE"/>
    <w:rsid w:val="005A6466"/>
    <w:rsid w:val="005C1752"/>
    <w:rsid w:val="005C198A"/>
    <w:rsid w:val="005E14FE"/>
    <w:rsid w:val="005E7D93"/>
    <w:rsid w:val="00615E7F"/>
    <w:rsid w:val="00616A52"/>
    <w:rsid w:val="006430F4"/>
    <w:rsid w:val="00645D49"/>
    <w:rsid w:val="006620E6"/>
    <w:rsid w:val="006648EF"/>
    <w:rsid w:val="006A01C9"/>
    <w:rsid w:val="006A310B"/>
    <w:rsid w:val="006B64D5"/>
    <w:rsid w:val="006D2524"/>
    <w:rsid w:val="006D4D95"/>
    <w:rsid w:val="006D6E60"/>
    <w:rsid w:val="006E6012"/>
    <w:rsid w:val="006F29BD"/>
    <w:rsid w:val="00711A25"/>
    <w:rsid w:val="00715434"/>
    <w:rsid w:val="00720947"/>
    <w:rsid w:val="00736324"/>
    <w:rsid w:val="00756694"/>
    <w:rsid w:val="007B7C2A"/>
    <w:rsid w:val="007F5C8C"/>
    <w:rsid w:val="007F73FD"/>
    <w:rsid w:val="0080270A"/>
    <w:rsid w:val="00824C34"/>
    <w:rsid w:val="00835986"/>
    <w:rsid w:val="00850121"/>
    <w:rsid w:val="008646E7"/>
    <w:rsid w:val="008673C4"/>
    <w:rsid w:val="00867DEB"/>
    <w:rsid w:val="00885DF0"/>
    <w:rsid w:val="00891FFF"/>
    <w:rsid w:val="008A3354"/>
    <w:rsid w:val="008A70E1"/>
    <w:rsid w:val="008A7609"/>
    <w:rsid w:val="008B62F2"/>
    <w:rsid w:val="00930597"/>
    <w:rsid w:val="00932525"/>
    <w:rsid w:val="00953E8D"/>
    <w:rsid w:val="00963558"/>
    <w:rsid w:val="00964813"/>
    <w:rsid w:val="009A797E"/>
    <w:rsid w:val="009C4AB8"/>
    <w:rsid w:val="009C7033"/>
    <w:rsid w:val="009E62E5"/>
    <w:rsid w:val="009F3253"/>
    <w:rsid w:val="00A47A03"/>
    <w:rsid w:val="00A5248F"/>
    <w:rsid w:val="00A631CA"/>
    <w:rsid w:val="00AA2042"/>
    <w:rsid w:val="00AB5826"/>
    <w:rsid w:val="00AC3F28"/>
    <w:rsid w:val="00AC5680"/>
    <w:rsid w:val="00AE048C"/>
    <w:rsid w:val="00AE1084"/>
    <w:rsid w:val="00AE31B6"/>
    <w:rsid w:val="00AF1CC5"/>
    <w:rsid w:val="00AF779F"/>
    <w:rsid w:val="00B0556D"/>
    <w:rsid w:val="00B1033D"/>
    <w:rsid w:val="00B26E55"/>
    <w:rsid w:val="00B35EA3"/>
    <w:rsid w:val="00B477EE"/>
    <w:rsid w:val="00B53F91"/>
    <w:rsid w:val="00B62A6B"/>
    <w:rsid w:val="00B85504"/>
    <w:rsid w:val="00B85891"/>
    <w:rsid w:val="00B87B46"/>
    <w:rsid w:val="00B94DD9"/>
    <w:rsid w:val="00BA0397"/>
    <w:rsid w:val="00BA790F"/>
    <w:rsid w:val="00BC7F83"/>
    <w:rsid w:val="00BE4DA7"/>
    <w:rsid w:val="00BE6D13"/>
    <w:rsid w:val="00C2009C"/>
    <w:rsid w:val="00C25B08"/>
    <w:rsid w:val="00C42978"/>
    <w:rsid w:val="00C5448F"/>
    <w:rsid w:val="00C901B3"/>
    <w:rsid w:val="00C90A17"/>
    <w:rsid w:val="00C961C2"/>
    <w:rsid w:val="00CA53E6"/>
    <w:rsid w:val="00CB0C31"/>
    <w:rsid w:val="00CB227B"/>
    <w:rsid w:val="00D17614"/>
    <w:rsid w:val="00D258A4"/>
    <w:rsid w:val="00D778E4"/>
    <w:rsid w:val="00D8395F"/>
    <w:rsid w:val="00D87E20"/>
    <w:rsid w:val="00D9290C"/>
    <w:rsid w:val="00DB3E5F"/>
    <w:rsid w:val="00DB42A2"/>
    <w:rsid w:val="00DC3524"/>
    <w:rsid w:val="00DD0985"/>
    <w:rsid w:val="00DD3085"/>
    <w:rsid w:val="00DD57F1"/>
    <w:rsid w:val="00DE58AF"/>
    <w:rsid w:val="00E021E9"/>
    <w:rsid w:val="00E03D5F"/>
    <w:rsid w:val="00E209EE"/>
    <w:rsid w:val="00E3408F"/>
    <w:rsid w:val="00E9485B"/>
    <w:rsid w:val="00EA12CD"/>
    <w:rsid w:val="00F003CE"/>
    <w:rsid w:val="00F06678"/>
    <w:rsid w:val="00F11D2D"/>
    <w:rsid w:val="00F1541B"/>
    <w:rsid w:val="00F422B9"/>
    <w:rsid w:val="00F86D9F"/>
    <w:rsid w:val="00F9143F"/>
    <w:rsid w:val="00F9224D"/>
    <w:rsid w:val="00F9362E"/>
    <w:rsid w:val="00F945EE"/>
    <w:rsid w:val="00F95E06"/>
    <w:rsid w:val="00FA29D3"/>
    <w:rsid w:val="00FB3FBD"/>
    <w:rsid w:val="00FC6AB4"/>
    <w:rsid w:val="00FD5778"/>
    <w:rsid w:val="00FD6CC4"/>
    <w:rsid w:val="00FF2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>
      <v:stroke weight="6pt" linestyle="thickBetweenThin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790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BA790F"/>
    <w:pPr>
      <w:keepNext/>
      <w:jc w:val="center"/>
      <w:outlineLvl w:val="0"/>
    </w:pPr>
    <w:rPr>
      <w:rFonts w:ascii="Arial" w:hAnsi="Arial" w:cs="Arial"/>
      <w:b/>
      <w:sz w:val="20"/>
    </w:rPr>
  </w:style>
  <w:style w:type="paragraph" w:styleId="Nagwek2">
    <w:name w:val="heading 2"/>
    <w:basedOn w:val="Normalny"/>
    <w:next w:val="Normalny"/>
    <w:qFormat/>
    <w:rsid w:val="00BA790F"/>
    <w:pPr>
      <w:keepNext/>
      <w:outlineLvl w:val="1"/>
    </w:pPr>
    <w:rPr>
      <w:rFonts w:ascii="Arial" w:hAnsi="Arial" w:cs="Arial"/>
      <w:b/>
      <w:bCs/>
      <w:sz w:val="20"/>
      <w:szCs w:val="20"/>
    </w:rPr>
  </w:style>
  <w:style w:type="paragraph" w:styleId="Nagwek3">
    <w:name w:val="heading 3"/>
    <w:basedOn w:val="Normalny"/>
    <w:next w:val="Normalny"/>
    <w:qFormat/>
    <w:rsid w:val="00BA790F"/>
    <w:pPr>
      <w:keepNext/>
      <w:spacing w:before="120"/>
      <w:outlineLvl w:val="2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rsid w:val="00BA790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A790F"/>
    <w:pPr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rsid w:val="00BA790F"/>
    <w:pPr>
      <w:jc w:val="center"/>
      <w:outlineLvl w:val="0"/>
    </w:pPr>
    <w:rPr>
      <w:rFonts w:ascii="Arial" w:hAnsi="Arial" w:cs="Arial"/>
      <w:b/>
      <w:sz w:val="20"/>
    </w:rPr>
  </w:style>
  <w:style w:type="paragraph" w:styleId="Tekstprzypisukocowego">
    <w:name w:val="endnote text"/>
    <w:basedOn w:val="Normalny"/>
    <w:semiHidden/>
    <w:rsid w:val="00BA790F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BA790F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BA79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sz w:val="20"/>
      <w:szCs w:val="20"/>
    </w:rPr>
  </w:style>
  <w:style w:type="paragraph" w:styleId="Akapitzlist">
    <w:name w:val="List Paragraph"/>
    <w:basedOn w:val="Normalny"/>
    <w:uiPriority w:val="34"/>
    <w:qFormat/>
    <w:rsid w:val="00CB227B"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D9290C"/>
    <w:pPr>
      <w:spacing w:after="120" w:line="276" w:lineRule="auto"/>
    </w:pPr>
    <w:rPr>
      <w:rFonts w:eastAsia="Calibri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9290C"/>
    <w:rPr>
      <w:rFonts w:eastAsia="Calibri"/>
      <w:sz w:val="24"/>
      <w:szCs w:val="24"/>
      <w:lang w:eastAsia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47836"/>
    <w:rPr>
      <w:rFonts w:ascii="Courier New" w:eastAsia="Courier New" w:hAnsi="Courier New" w:cs="Courier New"/>
      <w:color w:val="000000"/>
    </w:rPr>
  </w:style>
  <w:style w:type="character" w:customStyle="1" w:styleId="hps">
    <w:name w:val="hps"/>
    <w:basedOn w:val="Domylnaczcionkaakapitu"/>
    <w:uiPriority w:val="99"/>
    <w:rsid w:val="00D17614"/>
  </w:style>
  <w:style w:type="character" w:styleId="Pogrubienie">
    <w:name w:val="Strong"/>
    <w:basedOn w:val="Domylnaczcionkaakapitu"/>
    <w:qFormat/>
    <w:rsid w:val="00D1761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09C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09C6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B62A6B"/>
    <w:rPr>
      <w:sz w:val="24"/>
      <w:szCs w:val="24"/>
    </w:rPr>
  </w:style>
  <w:style w:type="paragraph" w:customStyle="1" w:styleId="AutorafiliacjaUE">
    <w:name w:val="Autor::afiliacja (UE)"/>
    <w:basedOn w:val="Normalny"/>
    <w:next w:val="Normalny"/>
    <w:qFormat/>
    <w:rsid w:val="005867FE"/>
    <w:pPr>
      <w:keepNext/>
      <w:keepLines/>
      <w:suppressAutoHyphens/>
      <w:ind w:left="680"/>
    </w:pPr>
    <w:rPr>
      <w:rFonts w:eastAsia="Calibri"/>
      <w:noProof/>
      <w:sz w:val="1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9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ue.wroc.pl/p/logotyp/pion-pol-kolor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2</Pages>
  <Words>778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KONFERENCJI</vt:lpstr>
    </vt:vector>
  </TitlesOfParts>
  <Company/>
  <LinksUpToDate>false</LinksUpToDate>
  <CharactersWithSpaces>5436</CharactersWithSpaces>
  <SharedDoc>false</SharedDoc>
  <HLinks>
    <vt:vector size="6" baseType="variant">
      <vt:variant>
        <vt:i4>4063264</vt:i4>
      </vt:variant>
      <vt:variant>
        <vt:i4>-1</vt:i4>
      </vt:variant>
      <vt:variant>
        <vt:i4>1034</vt:i4>
      </vt:variant>
      <vt:variant>
        <vt:i4>1</vt:i4>
      </vt:variant>
      <vt:variant>
        <vt:lpwstr>http://www.ue.wroc.pl/p/logotyp/pion-pol-kolor.png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KONFERENCJI</dc:title>
  <dc:creator>Ala</dc:creator>
  <cp:lastModifiedBy>Ala</cp:lastModifiedBy>
  <cp:revision>31</cp:revision>
  <cp:lastPrinted>2014-10-17T09:35:00Z</cp:lastPrinted>
  <dcterms:created xsi:type="dcterms:W3CDTF">2014-06-12T08:15:00Z</dcterms:created>
  <dcterms:modified xsi:type="dcterms:W3CDTF">2014-10-23T10:48:00Z</dcterms:modified>
</cp:coreProperties>
</file>