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38" w:rsidRPr="00AB3A31" w:rsidRDefault="00BA6E83" w:rsidP="00040159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AB3A31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Symposium </w:t>
      </w:r>
      <w:r w:rsidR="00907D38" w:rsidRPr="00AB3A31">
        <w:rPr>
          <w:rFonts w:ascii="Times New Roman" w:hAnsi="Times New Roman" w:cs="Times New Roman"/>
          <w:b/>
          <w:sz w:val="24"/>
          <w:szCs w:val="24"/>
          <w:lang w:val="en-GB"/>
        </w:rPr>
        <w:t>Program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44"/>
      </w:tblGrid>
      <w:tr w:rsidR="00BA6E83" w:rsidRPr="00040159" w:rsidTr="00BA6E83">
        <w:tc>
          <w:tcPr>
            <w:tcW w:w="1560" w:type="dxa"/>
          </w:tcPr>
          <w:p w:rsidR="00BA6E83" w:rsidRPr="00AB3A31" w:rsidRDefault="00AB3A31" w:rsidP="00BA6E83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11:00</w:t>
            </w:r>
            <w:r w:rsidR="00BA6E83"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– 12:30</w:t>
            </w:r>
          </w:p>
        </w:tc>
        <w:tc>
          <w:tcPr>
            <w:tcW w:w="7544" w:type="dxa"/>
          </w:tcPr>
          <w:p w:rsidR="00BA6E83" w:rsidRPr="00AB3A31" w:rsidRDefault="00BA6E83" w:rsidP="00BA6E83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Session 1</w:t>
            </w:r>
            <w:r w:rsidRPr="00AB3A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PERFORMANCE MEASUREMENT</w:t>
            </w:r>
          </w:p>
        </w:tc>
      </w:tr>
      <w:tr w:rsidR="00BA6E83" w:rsidRPr="00AB3A31" w:rsidTr="00BA6E83">
        <w:tc>
          <w:tcPr>
            <w:tcW w:w="9104" w:type="dxa"/>
            <w:gridSpan w:val="2"/>
          </w:tcPr>
          <w:p w:rsidR="00BA6E83" w:rsidRPr="0098420A" w:rsidRDefault="00BA6E83" w:rsidP="0004015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b/>
                <w:sz w:val="20"/>
                <w:szCs w:val="20"/>
              </w:rPr>
              <w:t>Chair:</w:t>
            </w: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Dr hab. Monika Łada, prof. AGH Kraków</w:t>
            </w:r>
          </w:p>
        </w:tc>
      </w:tr>
      <w:tr w:rsidR="00BA6E83" w:rsidRPr="0098420A" w:rsidTr="00BA6E83">
        <w:tc>
          <w:tcPr>
            <w:tcW w:w="9104" w:type="dxa"/>
            <w:gridSpan w:val="2"/>
          </w:tcPr>
          <w:p w:rsidR="00BA6E83" w:rsidRPr="00AB3A31" w:rsidRDefault="00BA6E83" w:rsidP="00AB3A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Jari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Paranko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(Tampere University of Technology, Finland)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Petri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Huhtala</w:t>
            </w:r>
            <w:proofErr w:type="spellEnd"/>
          </w:p>
          <w:p w:rsidR="00BA6E83" w:rsidRPr="00AB3A31" w:rsidRDefault="00BA6E83" w:rsidP="00BA6E8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Productivity Measurement at the Factory Level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AB3A31" w:rsidTr="00BA6E83">
        <w:tc>
          <w:tcPr>
            <w:tcW w:w="9104" w:type="dxa"/>
            <w:gridSpan w:val="2"/>
          </w:tcPr>
          <w:p w:rsidR="00BA6E83" w:rsidRPr="0098420A" w:rsidRDefault="00BA6E83" w:rsidP="00BA6E8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Tomasz Dyczkowski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(UE Wrocław, Poland)</w:t>
            </w:r>
          </w:p>
          <w:p w:rsidR="00BA6E83" w:rsidRPr="00AB3A31" w:rsidRDefault="00BA6E83" w:rsidP="00BA6E8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Towards NGO Performance Model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BA6E8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hab. Michał Pietrzak, prof. SGGW, Piotr Pietrzak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(SGGW Warsaw, Poland)</w:t>
            </w:r>
          </w:p>
          <w:p w:rsidR="00BA6E83" w:rsidRPr="00AB3A31" w:rsidRDefault="00BA6E83" w:rsidP="00BA6E8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The Problem of Performance Measurement in the Public Higher Education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BA6E83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hab. Marta Nowak, prof. UE Wrocław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E83" w:rsidRPr="00AB3A31" w:rsidRDefault="00AB3A31" w:rsidP="00BA6E83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="00BA6E83"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Cultural Determinants of Accounting, Performance Management and Costs Problems. View from Polish Perspective using G. Hofstede and Globe Culture Dimensions</w:t>
            </w:r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Debora Lacs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Sichel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University of State of Rio de Janeiro, Brazil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The Importance of Intellectual Property Rights Protection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AB3A31" w:rsidTr="00BA6E83">
        <w:trPr>
          <w:trHeight w:val="84"/>
        </w:trPr>
        <w:tc>
          <w:tcPr>
            <w:tcW w:w="1560" w:type="dxa"/>
          </w:tcPr>
          <w:p w:rsidR="00BA6E83" w:rsidRPr="00AB3A31" w:rsidRDefault="00BA6E83" w:rsidP="00AB3A31">
            <w:pPr>
              <w:spacing w:before="36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13:00-14:30</w:t>
            </w:r>
          </w:p>
        </w:tc>
        <w:tc>
          <w:tcPr>
            <w:tcW w:w="7544" w:type="dxa"/>
          </w:tcPr>
          <w:p w:rsidR="00BA6E83" w:rsidRPr="00AB3A31" w:rsidRDefault="00BA6E83" w:rsidP="00AB3A31">
            <w:pPr>
              <w:spacing w:before="36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Session 2</w:t>
            </w:r>
            <w:r w:rsidRPr="00AB3A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 CONTROL</w:t>
            </w:r>
          </w:p>
        </w:tc>
      </w:tr>
      <w:tr w:rsidR="00BA6E83" w:rsidRPr="00AB3A31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04015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b/>
                <w:sz w:val="20"/>
                <w:szCs w:val="20"/>
              </w:rPr>
              <w:t>Chair:</w:t>
            </w: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Dr Tomasz Dyczkowski, UE Wroclaw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Ricardo Luiz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Sichel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Federal Univer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sity of State of Rio de Janeiro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Brazil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Intellectual Property: Its Relevance for the Management Control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Maciej Ciołek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(UE Poznań,</w:t>
            </w: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Poland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The Lean Thinking in Overhead Cost-Cutting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AB3A31" w:rsidP="00AB3A3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Ülle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Pärl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(Estonian Business School, Estonia), </w:t>
            </w:r>
            <w:proofErr w:type="spellStart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Rodney </w:t>
            </w:r>
            <w:proofErr w:type="spellStart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Koyte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(University of Sydney, Australia)</w:t>
            </w:r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</w:t>
            </w:r>
            <w:proofErr w:type="spellStart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Salme</w:t>
            </w:r>
            <w:proofErr w:type="spellEnd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A6E83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Näsi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(University of Tampere, Finland)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Examining Middle Managers Mediating Role in MCS Implementation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 Anna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Białek-Jaworska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Warsaw University, Poland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Regulation Analysis of Higher Education Costs in Poland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 Piotr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Bednarek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(UE </w:t>
            </w:r>
            <w:proofErr w:type="spellStart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Wrocław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Poland)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Rolf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Brühl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(ESCP Europe Business School Berlin, Germany), 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 Michael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Hanzlick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Cornelsen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Schulverlage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GmbH, Germany)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Long-Range Planning and Cross-Cultural Research: A Literature Review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AB3A31" w:rsidTr="00BA6E83">
        <w:trPr>
          <w:trHeight w:val="84"/>
        </w:trPr>
        <w:tc>
          <w:tcPr>
            <w:tcW w:w="1560" w:type="dxa"/>
          </w:tcPr>
          <w:p w:rsidR="00BA6E83" w:rsidRPr="00AB3A31" w:rsidRDefault="00BA6E83" w:rsidP="00AB3A31">
            <w:pPr>
              <w:spacing w:before="240"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16:00-17:30</w:t>
            </w:r>
          </w:p>
        </w:tc>
        <w:tc>
          <w:tcPr>
            <w:tcW w:w="7544" w:type="dxa"/>
          </w:tcPr>
          <w:p w:rsidR="00BA6E83" w:rsidRPr="00AB3A31" w:rsidRDefault="00BA6E83" w:rsidP="00AB3A31">
            <w:pPr>
              <w:spacing w:before="240"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Session </w:t>
            </w:r>
            <w:r w:rsidR="00040159"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  <w:r w:rsidRPr="00AB3A3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r w:rsidRPr="00AB3A3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REPORTING</w:t>
            </w:r>
          </w:p>
        </w:tc>
      </w:tr>
      <w:tr w:rsidR="00BA6E83" w:rsidRPr="00AB3A31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04015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Chair: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hab. Marta Nowak, prof. UE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Wrocław</w:t>
            </w:r>
            <w:proofErr w:type="spellEnd"/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Dr Petra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Kroflin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International Business University of Cooperative Education,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Ravensburg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Germany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Value Based Management and Value Reporting: Impacts of Value Reporting on Investment Decisions and Company Value Perception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04015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Joanna Dyczkowska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(UE Wrocław, Poland)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Do Annual Reports Communicate Strategic Issues? Insight into Reporting Practices of High-Tech Companies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AB3A31" w:rsidRDefault="00BA6E83" w:rsidP="00AB3A31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Dr Anita 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Reizinger-Ducsai</w:t>
            </w:r>
            <w:proofErr w:type="spellEnd"/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Corvinus</w:t>
            </w:r>
            <w:proofErr w:type="spellEnd"/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University, Hungary</w:t>
            </w:r>
            <w:r w:rsidR="00AB3A31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Bankruptcy Prediction and Financial Statements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04015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Dr Małgorzata Macuda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(UE Poznań, Poland)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CSR Reporting and its Impact on Value Creation</w:t>
            </w: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  <w:tr w:rsidR="00BA6E83" w:rsidRPr="0098420A" w:rsidTr="00BA6E83">
        <w:trPr>
          <w:trHeight w:val="84"/>
        </w:trPr>
        <w:tc>
          <w:tcPr>
            <w:tcW w:w="9104" w:type="dxa"/>
            <w:gridSpan w:val="2"/>
          </w:tcPr>
          <w:p w:rsidR="00BA6E83" w:rsidRPr="0098420A" w:rsidRDefault="00BA6E83" w:rsidP="0004015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420A">
              <w:rPr>
                <w:rFonts w:ascii="Times New Roman" w:hAnsi="Times New Roman" w:cs="Times New Roman"/>
                <w:sz w:val="20"/>
                <w:szCs w:val="20"/>
              </w:rPr>
              <w:t>Mgr Mariola Kotłowska</w:t>
            </w:r>
            <w:r w:rsidR="00AB3A31" w:rsidRPr="0098420A">
              <w:rPr>
                <w:rFonts w:ascii="Times New Roman" w:hAnsi="Times New Roman" w:cs="Times New Roman"/>
                <w:sz w:val="20"/>
                <w:szCs w:val="20"/>
              </w:rPr>
              <w:t xml:space="preserve"> (UE Wrocław, Poland)</w:t>
            </w:r>
          </w:p>
          <w:p w:rsidR="00BA6E83" w:rsidRPr="00AB3A31" w:rsidRDefault="00BA6E83" w:rsidP="000401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“</w:t>
            </w:r>
            <w:r w:rsidRPr="00AB3A3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GB"/>
              </w:rPr>
              <w:t>Risk Areas in a Heating Company</w:t>
            </w:r>
            <w:r w:rsidR="00040159" w:rsidRPr="00AB3A3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”</w:t>
            </w:r>
          </w:p>
        </w:tc>
      </w:tr>
    </w:tbl>
    <w:p w:rsidR="00907D38" w:rsidRPr="00AB3A31" w:rsidRDefault="00907D38" w:rsidP="00BA6E83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sectPr w:rsidR="00907D38" w:rsidRPr="00AB3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4E"/>
    <w:rsid w:val="00040159"/>
    <w:rsid w:val="0057254E"/>
    <w:rsid w:val="00632783"/>
    <w:rsid w:val="00666653"/>
    <w:rsid w:val="00907D38"/>
    <w:rsid w:val="0098420A"/>
    <w:rsid w:val="00A42CCD"/>
    <w:rsid w:val="00A64060"/>
    <w:rsid w:val="00AB3A31"/>
    <w:rsid w:val="00BA6E83"/>
    <w:rsid w:val="00BA7B79"/>
    <w:rsid w:val="00C342B7"/>
    <w:rsid w:val="00F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254E"/>
    <w:rPr>
      <w:strike w:val="0"/>
      <w:dstrike w:val="0"/>
      <w:color w:val="C4122F"/>
      <w:u w:val="none"/>
      <w:effect w:val="none"/>
    </w:rPr>
  </w:style>
  <w:style w:type="table" w:styleId="Tabela-Siatka">
    <w:name w:val="Table Grid"/>
    <w:basedOn w:val="Standardowy"/>
    <w:uiPriority w:val="59"/>
    <w:rsid w:val="00BA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5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7254E"/>
    <w:rPr>
      <w:strike w:val="0"/>
      <w:dstrike w:val="0"/>
      <w:color w:val="C4122F"/>
      <w:u w:val="none"/>
      <w:effect w:val="none"/>
    </w:rPr>
  </w:style>
  <w:style w:type="table" w:styleId="Tabela-Siatka">
    <w:name w:val="Table Grid"/>
    <w:basedOn w:val="Standardowy"/>
    <w:uiPriority w:val="59"/>
    <w:rsid w:val="00BA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2DAA-DDE0-453D-AAD3-D0672556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Dyczkowska</dc:creator>
  <cp:lastModifiedBy>Biuro</cp:lastModifiedBy>
  <cp:revision>2</cp:revision>
  <dcterms:created xsi:type="dcterms:W3CDTF">2016-10-12T05:07:00Z</dcterms:created>
  <dcterms:modified xsi:type="dcterms:W3CDTF">2016-10-12T05:07:00Z</dcterms:modified>
</cp:coreProperties>
</file>