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62" w:rsidRDefault="00817F62" w:rsidP="00817F62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Informujemy, że stypendia będą przyznawane w trzech przedziałach punktowych: </w:t>
      </w:r>
    </w:p>
    <w:p w:rsidR="0019190C" w:rsidRPr="00482420" w:rsidRDefault="0019190C" w:rsidP="00817F62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 </w:t>
      </w:r>
      <w:r w:rsidRPr="00482420">
        <w:rPr>
          <w:b/>
          <w:sz w:val="28"/>
          <w:szCs w:val="28"/>
        </w:rPr>
        <w:t xml:space="preserve">Punkty </w:t>
      </w:r>
      <w:r w:rsidRPr="00482420">
        <w:rPr>
          <w:sz w:val="28"/>
          <w:szCs w:val="28"/>
        </w:rPr>
        <w:tab/>
      </w:r>
      <w:r w:rsidRPr="00482420">
        <w:rPr>
          <w:sz w:val="28"/>
          <w:szCs w:val="28"/>
        </w:rPr>
        <w:tab/>
      </w:r>
      <w:r w:rsidRPr="00482420">
        <w:rPr>
          <w:b/>
          <w:sz w:val="28"/>
          <w:szCs w:val="28"/>
        </w:rPr>
        <w:t>Kwota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</w:t>
      </w:r>
      <w:r w:rsidR="00410F8F" w:rsidRPr="00482420">
        <w:rPr>
          <w:sz w:val="28"/>
          <w:szCs w:val="28"/>
        </w:rPr>
        <w:t xml:space="preserve">0 – </w:t>
      </w:r>
      <w:r w:rsidRPr="00482420">
        <w:rPr>
          <w:sz w:val="28"/>
          <w:szCs w:val="28"/>
        </w:rPr>
        <w:t xml:space="preserve">50 </w:t>
      </w:r>
      <w:r w:rsidRPr="00482420">
        <w:rPr>
          <w:sz w:val="28"/>
          <w:szCs w:val="28"/>
        </w:rPr>
        <w:tab/>
      </w:r>
      <w:r w:rsidRPr="00482420">
        <w:rPr>
          <w:sz w:val="28"/>
          <w:szCs w:val="28"/>
        </w:rPr>
        <w:tab/>
        <w:t>300 zł</w:t>
      </w:r>
    </w:p>
    <w:p w:rsidR="0019190C" w:rsidRPr="00482420" w:rsidRDefault="00410F8F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51 – </w:t>
      </w:r>
      <w:r w:rsidR="0019190C" w:rsidRPr="00482420">
        <w:rPr>
          <w:sz w:val="28"/>
          <w:szCs w:val="28"/>
        </w:rPr>
        <w:t xml:space="preserve">80 </w:t>
      </w:r>
      <w:r w:rsidR="0019190C" w:rsidRPr="00482420">
        <w:rPr>
          <w:sz w:val="28"/>
          <w:szCs w:val="28"/>
        </w:rPr>
        <w:tab/>
      </w:r>
      <w:r w:rsidR="0019190C" w:rsidRPr="00482420">
        <w:rPr>
          <w:sz w:val="28"/>
          <w:szCs w:val="28"/>
        </w:rPr>
        <w:tab/>
      </w:r>
      <w:r w:rsidR="00817F62">
        <w:rPr>
          <w:sz w:val="28"/>
          <w:szCs w:val="28"/>
        </w:rPr>
        <w:t>6</w:t>
      </w:r>
      <w:r w:rsidR="0019190C" w:rsidRPr="00482420">
        <w:rPr>
          <w:sz w:val="28"/>
          <w:szCs w:val="28"/>
        </w:rPr>
        <w:t>00 zł</w:t>
      </w:r>
    </w:p>
    <w:p w:rsidR="0019190C" w:rsidRPr="00482420" w:rsidRDefault="00817F62" w:rsidP="001919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81 i więcej        9</w:t>
      </w:r>
      <w:r w:rsidR="0019190C" w:rsidRPr="00482420">
        <w:rPr>
          <w:sz w:val="28"/>
          <w:szCs w:val="28"/>
        </w:rPr>
        <w:t>00 zł</w:t>
      </w:r>
    </w:p>
    <w:p w:rsidR="005501E5" w:rsidRDefault="005501E5" w:rsidP="005501E5">
      <w:pPr>
        <w:jc w:val="both"/>
        <w:rPr>
          <w:sz w:val="28"/>
          <w:szCs w:val="28"/>
        </w:rPr>
      </w:pPr>
      <w:r>
        <w:rPr>
          <w:sz w:val="28"/>
          <w:szCs w:val="28"/>
        </w:rPr>
        <w:t>gdzie</w:t>
      </w:r>
    </w:p>
    <w:p w:rsidR="0019190C" w:rsidRPr="005501E5" w:rsidRDefault="00E87B19" w:rsidP="005501E5">
      <w:pPr>
        <w:jc w:val="both"/>
        <w:rPr>
          <w:sz w:val="24"/>
          <w:szCs w:val="24"/>
        </w:rPr>
      </w:pPr>
      <w:r w:rsidRPr="005501E5">
        <w:rPr>
          <w:sz w:val="24"/>
          <w:szCs w:val="24"/>
        </w:rPr>
        <w:t xml:space="preserve">1) </w:t>
      </w:r>
      <w:r w:rsidR="0019190C" w:rsidRPr="005501E5">
        <w:rPr>
          <w:sz w:val="24"/>
          <w:szCs w:val="24"/>
        </w:rPr>
        <w:t>sumę punktów dla osób ze średnią równą i większą od 4,0 liczy się wg wzoru</w:t>
      </w:r>
      <w:r w:rsidRPr="005501E5">
        <w:rPr>
          <w:sz w:val="24"/>
          <w:szCs w:val="24"/>
        </w:rPr>
        <w:t>:</w:t>
      </w:r>
    </w:p>
    <w:p w:rsidR="005501E5" w:rsidRPr="005501E5" w:rsidRDefault="0019190C" w:rsidP="005501E5">
      <w:pPr>
        <w:jc w:val="both"/>
        <w:rPr>
          <w:sz w:val="24"/>
          <w:szCs w:val="24"/>
        </w:rPr>
      </w:pPr>
      <w:r w:rsidRPr="005501E5">
        <w:rPr>
          <w:sz w:val="24"/>
          <w:szCs w:val="24"/>
        </w:rPr>
        <w:t>S=</w:t>
      </w:r>
      <w:r w:rsidR="00410F8F" w:rsidRPr="005501E5">
        <w:rPr>
          <w:sz w:val="24"/>
          <w:szCs w:val="24"/>
        </w:rPr>
        <w:t xml:space="preserve">punkty za średnią, czyli liczba występująca po przecinku, w średniej ocen wyższej od 4,0 zaokrąglona do setnych </w:t>
      </w:r>
      <w:r w:rsidRPr="005501E5">
        <w:rPr>
          <w:sz w:val="24"/>
          <w:szCs w:val="24"/>
        </w:rPr>
        <w:t>+ punkty dodatkowe,</w:t>
      </w:r>
    </w:p>
    <w:p w:rsidR="0019190C" w:rsidRPr="005501E5" w:rsidRDefault="00E87B19" w:rsidP="005501E5">
      <w:pPr>
        <w:jc w:val="both"/>
        <w:rPr>
          <w:sz w:val="24"/>
          <w:szCs w:val="24"/>
        </w:rPr>
      </w:pPr>
      <w:r w:rsidRPr="005501E5">
        <w:rPr>
          <w:sz w:val="24"/>
          <w:szCs w:val="24"/>
        </w:rPr>
        <w:t>2) suma</w:t>
      </w:r>
      <w:r w:rsidR="0019190C" w:rsidRPr="005501E5">
        <w:rPr>
          <w:sz w:val="24"/>
          <w:szCs w:val="24"/>
        </w:rPr>
        <w:t xml:space="preserve"> punktów dla osób ze średnią poniżej 4,0 </w:t>
      </w:r>
      <w:r w:rsidRPr="005501E5">
        <w:rPr>
          <w:sz w:val="24"/>
          <w:szCs w:val="24"/>
        </w:rPr>
        <w:t>równa się ilości punktów dodatkowych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  <w:u w:val="single"/>
        </w:rPr>
      </w:pPr>
      <w:r w:rsidRPr="00482420">
        <w:rPr>
          <w:sz w:val="28"/>
          <w:szCs w:val="28"/>
          <w:u w:val="single"/>
        </w:rPr>
        <w:t>Progi punktowe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13612" w:type="dxa"/>
        <w:tblLayout w:type="fixed"/>
        <w:tblLook w:val="04A0" w:firstRow="1" w:lastRow="0" w:firstColumn="1" w:lastColumn="0" w:noHBand="0" w:noVBand="1"/>
      </w:tblPr>
      <w:tblGrid>
        <w:gridCol w:w="800"/>
        <w:gridCol w:w="801"/>
        <w:gridCol w:w="801"/>
        <w:gridCol w:w="800"/>
        <w:gridCol w:w="801"/>
        <w:gridCol w:w="801"/>
        <w:gridCol w:w="800"/>
        <w:gridCol w:w="801"/>
        <w:gridCol w:w="678"/>
        <w:gridCol w:w="924"/>
        <w:gridCol w:w="800"/>
        <w:gridCol w:w="801"/>
        <w:gridCol w:w="801"/>
        <w:gridCol w:w="800"/>
        <w:gridCol w:w="801"/>
        <w:gridCol w:w="885"/>
        <w:gridCol w:w="717"/>
      </w:tblGrid>
      <w:tr w:rsidR="00F54DB1" w:rsidTr="005501E5">
        <w:trPr>
          <w:cantSplit/>
          <w:trHeight w:val="2267"/>
        </w:trPr>
        <w:tc>
          <w:tcPr>
            <w:tcW w:w="800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sz w:val="20"/>
                <w:szCs w:val="20"/>
              </w:rPr>
              <w:t>Analityka Gospodarcza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Business Management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Ekonomia</w:t>
            </w:r>
          </w:p>
        </w:tc>
        <w:tc>
          <w:tcPr>
            <w:tcW w:w="800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Finance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Gospodarka przestrzenna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Informatyka w biznesie</w:t>
            </w:r>
          </w:p>
        </w:tc>
        <w:tc>
          <w:tcPr>
            <w:tcW w:w="800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International Business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Konsulting prawny i gospodarczy</w:t>
            </w:r>
          </w:p>
        </w:tc>
        <w:tc>
          <w:tcPr>
            <w:tcW w:w="678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Logistyka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Międzynarodowe stosunki gospodarcze</w:t>
            </w:r>
          </w:p>
        </w:tc>
        <w:tc>
          <w:tcPr>
            <w:tcW w:w="800" w:type="dxa"/>
            <w:textDirection w:val="btLr"/>
            <w:tcFitText/>
            <w:vAlign w:val="center"/>
          </w:tcPr>
          <w:p w:rsidR="006D09F7" w:rsidRPr="008F3272" w:rsidRDefault="006D09F7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Rachunkowość i controlling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C13578" w:rsidP="00C13578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Zarządzanie (w</w:t>
            </w:r>
            <w:r w:rsidR="00F54DB1"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tym MBA)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C13578" w:rsidP="00F54DB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Zarządzanie i inżynieria produkcji</w:t>
            </w:r>
          </w:p>
        </w:tc>
        <w:tc>
          <w:tcPr>
            <w:tcW w:w="800" w:type="dxa"/>
            <w:textDirection w:val="btLr"/>
            <w:tcFitText/>
            <w:vAlign w:val="center"/>
          </w:tcPr>
          <w:p w:rsidR="006D09F7" w:rsidRPr="008F3272" w:rsidRDefault="00C13578" w:rsidP="00F54DB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Finanse i rachunkowość</w:t>
            </w:r>
          </w:p>
        </w:tc>
        <w:tc>
          <w:tcPr>
            <w:tcW w:w="801" w:type="dxa"/>
            <w:textDirection w:val="btLr"/>
            <w:tcFitText/>
            <w:vAlign w:val="center"/>
          </w:tcPr>
          <w:p w:rsidR="006D09F7" w:rsidRPr="008F3272" w:rsidRDefault="00C13578" w:rsidP="00F54DB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sz w:val="20"/>
                <w:szCs w:val="20"/>
              </w:rPr>
              <w:t>Ekonomia biznesu i finanse</w:t>
            </w:r>
          </w:p>
        </w:tc>
        <w:tc>
          <w:tcPr>
            <w:tcW w:w="885" w:type="dxa"/>
            <w:textDirection w:val="btLr"/>
            <w:tcFitText/>
            <w:vAlign w:val="center"/>
          </w:tcPr>
          <w:p w:rsidR="006D09F7" w:rsidRPr="008F3272" w:rsidRDefault="00C13578" w:rsidP="00F54DB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sz w:val="20"/>
                <w:szCs w:val="20"/>
              </w:rPr>
              <w:t>Zarządzanie w nowoczesnej gospodarce</w:t>
            </w:r>
          </w:p>
        </w:tc>
        <w:tc>
          <w:tcPr>
            <w:tcW w:w="717" w:type="dxa"/>
            <w:textDirection w:val="btLr"/>
            <w:tcFitText/>
            <w:vAlign w:val="center"/>
          </w:tcPr>
          <w:p w:rsidR="006D09F7" w:rsidRPr="008F3272" w:rsidRDefault="00C13578" w:rsidP="00F54DB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F3272">
              <w:rPr>
                <w:rFonts w:ascii="Arial" w:hAnsi="Arial" w:cs="Arial"/>
                <w:b/>
                <w:sz w:val="20"/>
                <w:szCs w:val="20"/>
              </w:rPr>
              <w:t>Turystyka</w:t>
            </w:r>
          </w:p>
        </w:tc>
      </w:tr>
      <w:tr w:rsidR="00F54DB1" w:rsidTr="005501E5">
        <w:trPr>
          <w:trHeight w:val="919"/>
        </w:trPr>
        <w:tc>
          <w:tcPr>
            <w:tcW w:w="800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82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57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68</w:t>
            </w:r>
          </w:p>
        </w:tc>
        <w:tc>
          <w:tcPr>
            <w:tcW w:w="800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69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92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63</w:t>
            </w:r>
          </w:p>
        </w:tc>
        <w:tc>
          <w:tcPr>
            <w:tcW w:w="800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34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42</w:t>
            </w:r>
          </w:p>
        </w:tc>
        <w:tc>
          <w:tcPr>
            <w:tcW w:w="678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56</w:t>
            </w:r>
          </w:p>
        </w:tc>
        <w:tc>
          <w:tcPr>
            <w:tcW w:w="924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59</w:t>
            </w:r>
          </w:p>
        </w:tc>
        <w:tc>
          <w:tcPr>
            <w:tcW w:w="800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80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69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31</w:t>
            </w:r>
          </w:p>
        </w:tc>
        <w:tc>
          <w:tcPr>
            <w:tcW w:w="800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65</w:t>
            </w:r>
          </w:p>
        </w:tc>
        <w:tc>
          <w:tcPr>
            <w:tcW w:w="801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44</w:t>
            </w:r>
          </w:p>
        </w:tc>
        <w:tc>
          <w:tcPr>
            <w:tcW w:w="885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68</w:t>
            </w:r>
          </w:p>
        </w:tc>
        <w:tc>
          <w:tcPr>
            <w:tcW w:w="717" w:type="dxa"/>
            <w:vAlign w:val="center"/>
          </w:tcPr>
          <w:p w:rsidR="006D09F7" w:rsidRPr="00F63F49" w:rsidRDefault="00CB512A" w:rsidP="00F63F49">
            <w:pPr>
              <w:jc w:val="center"/>
              <w:rPr>
                <w:sz w:val="44"/>
                <w:szCs w:val="44"/>
              </w:rPr>
            </w:pPr>
            <w:r w:rsidRPr="00F63F49">
              <w:rPr>
                <w:sz w:val="44"/>
                <w:szCs w:val="44"/>
              </w:rPr>
              <w:t>87</w:t>
            </w:r>
          </w:p>
        </w:tc>
      </w:tr>
    </w:tbl>
    <w:p w:rsidR="001004A9" w:rsidRPr="00482420" w:rsidRDefault="001004A9">
      <w:pPr>
        <w:rPr>
          <w:sz w:val="28"/>
          <w:szCs w:val="28"/>
        </w:rPr>
      </w:pPr>
    </w:p>
    <w:sectPr w:rsidR="001004A9" w:rsidRPr="00482420" w:rsidSect="00C13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C"/>
    <w:rsid w:val="001004A9"/>
    <w:rsid w:val="0019190C"/>
    <w:rsid w:val="003D6BA3"/>
    <w:rsid w:val="00410F8F"/>
    <w:rsid w:val="00482420"/>
    <w:rsid w:val="005501E5"/>
    <w:rsid w:val="006D09F7"/>
    <w:rsid w:val="00817F62"/>
    <w:rsid w:val="0088116A"/>
    <w:rsid w:val="008F3272"/>
    <w:rsid w:val="009D5553"/>
    <w:rsid w:val="00B22F91"/>
    <w:rsid w:val="00C13578"/>
    <w:rsid w:val="00C40B22"/>
    <w:rsid w:val="00CB512A"/>
    <w:rsid w:val="00E87B19"/>
    <w:rsid w:val="00F54DB1"/>
    <w:rsid w:val="00F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B363-F367-4C4B-A7A0-2016EF5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9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F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2019-12-13T14:01:00Z</dcterms:created>
  <dcterms:modified xsi:type="dcterms:W3CDTF">2019-12-13T14:01:00Z</dcterms:modified>
</cp:coreProperties>
</file>