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E0C" w14:textId="3241214A" w:rsidR="00817F62" w:rsidRPr="000F4094" w:rsidRDefault="000F4094" w:rsidP="00817F62">
      <w:pPr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STYPENDIA REKTORA - p</w:t>
      </w:r>
      <w:r w:rsidR="002436D2" w:rsidRPr="000F4094">
        <w:rPr>
          <w:b/>
          <w:bCs/>
          <w:sz w:val="32"/>
          <w:szCs w:val="32"/>
          <w:u w:val="single"/>
        </w:rPr>
        <w:t xml:space="preserve">rogi punktowe i kwoty w </w:t>
      </w:r>
      <w:r w:rsidR="003906DA">
        <w:rPr>
          <w:b/>
          <w:bCs/>
          <w:sz w:val="32"/>
          <w:szCs w:val="32"/>
          <w:u w:val="single"/>
        </w:rPr>
        <w:t>roku akademickim</w:t>
      </w:r>
      <w:r w:rsidR="002436D2" w:rsidRPr="000F4094">
        <w:rPr>
          <w:b/>
          <w:bCs/>
          <w:sz w:val="32"/>
          <w:szCs w:val="32"/>
          <w:u w:val="single"/>
        </w:rPr>
        <w:t xml:space="preserve"> 202</w:t>
      </w:r>
      <w:r w:rsidR="00935F19">
        <w:rPr>
          <w:b/>
          <w:bCs/>
          <w:sz w:val="32"/>
          <w:szCs w:val="32"/>
          <w:u w:val="single"/>
        </w:rPr>
        <w:t>3</w:t>
      </w:r>
      <w:r w:rsidR="002436D2" w:rsidRPr="000F4094">
        <w:rPr>
          <w:b/>
          <w:bCs/>
          <w:sz w:val="32"/>
          <w:szCs w:val="32"/>
          <w:u w:val="single"/>
        </w:rPr>
        <w:t>/202</w:t>
      </w:r>
      <w:r w:rsidR="00935F19">
        <w:rPr>
          <w:b/>
          <w:bCs/>
          <w:sz w:val="32"/>
          <w:szCs w:val="32"/>
          <w:u w:val="single"/>
        </w:rPr>
        <w:t>4</w:t>
      </w:r>
    </w:p>
    <w:p w14:paraId="7FA84F6B" w14:textId="77777777" w:rsidR="002C33FE" w:rsidRDefault="002C33FE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3397"/>
      </w:tblGrid>
      <w:tr w:rsidR="002C33FE" w14:paraId="0FDBE944" w14:textId="77777777" w:rsidTr="002C33FE">
        <w:trPr>
          <w:trHeight w:val="302"/>
        </w:trPr>
        <w:tc>
          <w:tcPr>
            <w:tcW w:w="3397" w:type="dxa"/>
            <w:shd w:val="clear" w:color="auto" w:fill="DEEAF6" w:themeFill="accent1" w:themeFillTint="33"/>
          </w:tcPr>
          <w:p w14:paraId="76FBACA3" w14:textId="77777777" w:rsidR="002C33FE" w:rsidRDefault="00075A0F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PUNKTÓW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301AD14B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STYPENDIUM</w:t>
            </w:r>
          </w:p>
        </w:tc>
      </w:tr>
      <w:tr w:rsidR="002C33FE" w14:paraId="52145771" w14:textId="77777777" w:rsidTr="002C33FE">
        <w:trPr>
          <w:trHeight w:val="302"/>
        </w:trPr>
        <w:tc>
          <w:tcPr>
            <w:tcW w:w="3397" w:type="dxa"/>
          </w:tcPr>
          <w:p w14:paraId="02907FF7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50</w:t>
            </w:r>
          </w:p>
        </w:tc>
        <w:tc>
          <w:tcPr>
            <w:tcW w:w="3397" w:type="dxa"/>
          </w:tcPr>
          <w:p w14:paraId="7C89EB49" w14:textId="31C2C754" w:rsidR="002C33FE" w:rsidRDefault="00E83D9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30C1FD6D" w14:textId="77777777" w:rsidTr="002C33FE">
        <w:trPr>
          <w:trHeight w:val="302"/>
        </w:trPr>
        <w:tc>
          <w:tcPr>
            <w:tcW w:w="3397" w:type="dxa"/>
          </w:tcPr>
          <w:p w14:paraId="716B67A2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80</w:t>
            </w:r>
          </w:p>
        </w:tc>
        <w:tc>
          <w:tcPr>
            <w:tcW w:w="3397" w:type="dxa"/>
          </w:tcPr>
          <w:p w14:paraId="4073AD09" w14:textId="0F841E3F" w:rsidR="002C33FE" w:rsidRDefault="00E83D9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2813F068" w14:textId="77777777" w:rsidTr="002C33FE">
        <w:trPr>
          <w:trHeight w:val="290"/>
        </w:trPr>
        <w:tc>
          <w:tcPr>
            <w:tcW w:w="3397" w:type="dxa"/>
          </w:tcPr>
          <w:p w14:paraId="1D23F932" w14:textId="77777777" w:rsidR="002C33FE" w:rsidRP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81</w:t>
            </w:r>
          </w:p>
        </w:tc>
        <w:tc>
          <w:tcPr>
            <w:tcW w:w="3397" w:type="dxa"/>
          </w:tcPr>
          <w:p w14:paraId="081BA84B" w14:textId="566DC2CF" w:rsidR="002C33FE" w:rsidRDefault="000850B3" w:rsidP="000850B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D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2C33FE">
              <w:rPr>
                <w:sz w:val="28"/>
                <w:szCs w:val="28"/>
              </w:rPr>
              <w:t>0 zł</w:t>
            </w:r>
          </w:p>
        </w:tc>
      </w:tr>
    </w:tbl>
    <w:p w14:paraId="1FFA913C" w14:textId="77777777" w:rsidR="00075A0F" w:rsidRPr="00075A0F" w:rsidRDefault="00075A0F" w:rsidP="005501E5">
      <w:pPr>
        <w:jc w:val="both"/>
        <w:rPr>
          <w:sz w:val="16"/>
          <w:szCs w:val="16"/>
        </w:rPr>
      </w:pPr>
    </w:p>
    <w:p w14:paraId="6AA28143" w14:textId="77777777" w:rsidR="005501E5" w:rsidRDefault="00075A0F" w:rsidP="005501E5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501E5">
        <w:rPr>
          <w:sz w:val="28"/>
          <w:szCs w:val="28"/>
        </w:rPr>
        <w:t>dzie</w:t>
      </w:r>
      <w:r>
        <w:rPr>
          <w:sz w:val="28"/>
          <w:szCs w:val="28"/>
        </w:rPr>
        <w:t xml:space="preserve">                             </w:t>
      </w:r>
    </w:p>
    <w:p w14:paraId="7745D8B4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14:paraId="4D976AC6" w14:textId="77777777"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14:paraId="44E811A9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14:paraId="15FA512C" w14:textId="77777777" w:rsidR="0019190C" w:rsidRPr="000F4094" w:rsidRDefault="0019190C" w:rsidP="0019190C">
      <w:pPr>
        <w:spacing w:after="0"/>
        <w:jc w:val="both"/>
        <w:rPr>
          <w:b/>
          <w:sz w:val="24"/>
          <w:szCs w:val="24"/>
          <w:u w:val="single"/>
        </w:rPr>
      </w:pPr>
      <w:r w:rsidRPr="000F4094">
        <w:rPr>
          <w:b/>
          <w:sz w:val="24"/>
          <w:szCs w:val="24"/>
          <w:u w:val="single"/>
        </w:rPr>
        <w:t>Progi punktowe</w:t>
      </w:r>
    </w:p>
    <w:p w14:paraId="3F08B11E" w14:textId="77777777"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4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91"/>
        <w:gridCol w:w="1134"/>
        <w:gridCol w:w="1134"/>
        <w:gridCol w:w="1134"/>
        <w:gridCol w:w="1134"/>
        <w:gridCol w:w="1134"/>
        <w:gridCol w:w="1134"/>
        <w:gridCol w:w="1134"/>
        <w:gridCol w:w="952"/>
        <w:gridCol w:w="851"/>
        <w:gridCol w:w="992"/>
        <w:gridCol w:w="938"/>
      </w:tblGrid>
      <w:tr w:rsidR="00E63B8F" w14:paraId="3207B2C0" w14:textId="0E91AC5C" w:rsidTr="00E63B8F">
        <w:trPr>
          <w:cantSplit/>
          <w:trHeight w:val="2665"/>
        </w:trPr>
        <w:tc>
          <w:tcPr>
            <w:tcW w:w="1134" w:type="dxa"/>
            <w:textDirection w:val="btLr"/>
            <w:tcFitText/>
            <w:vAlign w:val="center"/>
          </w:tcPr>
          <w:p w14:paraId="4B7FA536" w14:textId="77777777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sz w:val="24"/>
                <w:szCs w:val="24"/>
              </w:rPr>
              <w:t>Analityka Gospodarcza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7AF1F63C" w14:textId="13064A56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proofErr w:type="spellStart"/>
            <w:r w:rsidRPr="00E63B8F"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891" w:type="dxa"/>
            <w:textDirection w:val="btLr"/>
          </w:tcPr>
          <w:p w14:paraId="7EE015A2" w14:textId="5212906C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1068BF36" w14:textId="4A461A82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Ekonomia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07C6C685" w14:textId="1D7A7E16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sz w:val="24"/>
                <w:szCs w:val="24"/>
              </w:rPr>
              <w:t>Ekonomia biznesu i finanse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163E1E1D" w14:textId="285F73B8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Finance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10713B4B" w14:textId="1A6333E4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Finanse i rachunkowość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7BC3C1C7" w14:textId="79D74004" w:rsidR="00E63B8F" w:rsidRPr="00493A82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Gospodarka przestrzenna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0576306B" w14:textId="77777777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Informatyka w biznesie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222C2707" w14:textId="77777777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International Business</w:t>
            </w:r>
          </w:p>
        </w:tc>
        <w:tc>
          <w:tcPr>
            <w:tcW w:w="952" w:type="dxa"/>
            <w:textDirection w:val="btLr"/>
            <w:tcFitText/>
            <w:vAlign w:val="center"/>
          </w:tcPr>
          <w:p w14:paraId="2F284C0A" w14:textId="4F75A638" w:rsidR="00E63B8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sz w:val="24"/>
                <w:szCs w:val="24"/>
              </w:rPr>
              <w:t>Komunikacja społeczna</w:t>
            </w:r>
          </w:p>
        </w:tc>
        <w:tc>
          <w:tcPr>
            <w:tcW w:w="851" w:type="dxa"/>
            <w:textDirection w:val="btLr"/>
            <w:tcFitText/>
            <w:vAlign w:val="center"/>
          </w:tcPr>
          <w:p w14:paraId="12E20D30" w14:textId="40387C1B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Konsulting prawny i gospodarczy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14:paraId="0520B585" w14:textId="77777777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7E02D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Logistyka</w:t>
            </w:r>
          </w:p>
        </w:tc>
        <w:tc>
          <w:tcPr>
            <w:tcW w:w="938" w:type="dxa"/>
            <w:textDirection w:val="btLr"/>
            <w:tcFitText/>
            <w:vAlign w:val="center"/>
          </w:tcPr>
          <w:p w14:paraId="751F8725" w14:textId="61AF0270" w:rsidR="00E63B8F" w:rsidRPr="00566C8F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E02D0">
              <w:rPr>
                <w:rFonts w:ascii="Arial" w:hAnsi="Arial" w:cs="Arial"/>
                <w:b/>
                <w:sz w:val="24"/>
                <w:szCs w:val="24"/>
              </w:rPr>
              <w:t>MBA</w:t>
            </w:r>
          </w:p>
        </w:tc>
      </w:tr>
      <w:tr w:rsidR="00E63B8F" w14:paraId="2D9F65EF" w14:textId="33B1D44C" w:rsidTr="00E63B8F">
        <w:trPr>
          <w:trHeight w:val="996"/>
        </w:trPr>
        <w:tc>
          <w:tcPr>
            <w:tcW w:w="1134" w:type="dxa"/>
            <w:vAlign w:val="center"/>
          </w:tcPr>
          <w:p w14:paraId="6C61331C" w14:textId="00A56479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1134" w:type="dxa"/>
            <w:vAlign w:val="center"/>
          </w:tcPr>
          <w:p w14:paraId="67F29E53" w14:textId="1C2F261E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891" w:type="dxa"/>
            <w:vAlign w:val="center"/>
          </w:tcPr>
          <w:p w14:paraId="36CC2752" w14:textId="72837E08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1134" w:type="dxa"/>
            <w:vAlign w:val="center"/>
          </w:tcPr>
          <w:p w14:paraId="414E9164" w14:textId="3BF48775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1134" w:type="dxa"/>
            <w:vAlign w:val="center"/>
          </w:tcPr>
          <w:p w14:paraId="66054F91" w14:textId="69C06141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</w:t>
            </w:r>
          </w:p>
        </w:tc>
        <w:tc>
          <w:tcPr>
            <w:tcW w:w="1134" w:type="dxa"/>
            <w:vAlign w:val="center"/>
          </w:tcPr>
          <w:p w14:paraId="2EC6B9AF" w14:textId="74CD2650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  <w:tc>
          <w:tcPr>
            <w:tcW w:w="1134" w:type="dxa"/>
            <w:vAlign w:val="center"/>
          </w:tcPr>
          <w:p w14:paraId="0A5526D3" w14:textId="661313F6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1134" w:type="dxa"/>
            <w:vAlign w:val="center"/>
          </w:tcPr>
          <w:p w14:paraId="0399E907" w14:textId="29D84394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  <w:tc>
          <w:tcPr>
            <w:tcW w:w="1134" w:type="dxa"/>
            <w:vAlign w:val="center"/>
          </w:tcPr>
          <w:p w14:paraId="2FDC3246" w14:textId="0877DE6C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1134" w:type="dxa"/>
            <w:vAlign w:val="center"/>
          </w:tcPr>
          <w:p w14:paraId="2D816865" w14:textId="09AA4B2F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  <w:tc>
          <w:tcPr>
            <w:tcW w:w="952" w:type="dxa"/>
            <w:vAlign w:val="center"/>
          </w:tcPr>
          <w:p w14:paraId="0A2B8191" w14:textId="22110C1D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  <w:tc>
          <w:tcPr>
            <w:tcW w:w="851" w:type="dxa"/>
            <w:vAlign w:val="center"/>
          </w:tcPr>
          <w:p w14:paraId="588EB0AC" w14:textId="16741BBF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  <w:tc>
          <w:tcPr>
            <w:tcW w:w="992" w:type="dxa"/>
            <w:vAlign w:val="center"/>
          </w:tcPr>
          <w:p w14:paraId="751CA959" w14:textId="4FC08524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938" w:type="dxa"/>
            <w:vAlign w:val="center"/>
          </w:tcPr>
          <w:p w14:paraId="25DC161B" w14:textId="581964DE" w:rsidR="00E63B8F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</w:tbl>
    <w:p w14:paraId="57164050" w14:textId="7A6CEBD9" w:rsidR="001004A9" w:rsidRDefault="001004A9">
      <w:pPr>
        <w:rPr>
          <w:sz w:val="28"/>
          <w:szCs w:val="28"/>
        </w:rPr>
      </w:pPr>
    </w:p>
    <w:tbl>
      <w:tblPr>
        <w:tblStyle w:val="Tabela-Siatka"/>
        <w:tblW w:w="9072" w:type="dxa"/>
        <w:tblInd w:w="338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63B8F" w14:paraId="3A289620" w14:textId="77777777" w:rsidTr="00E63B8F">
        <w:trPr>
          <w:cantSplit/>
          <w:trHeight w:val="2665"/>
        </w:trPr>
        <w:tc>
          <w:tcPr>
            <w:tcW w:w="1134" w:type="dxa"/>
            <w:textDirection w:val="btLr"/>
            <w:tcFitText/>
            <w:vAlign w:val="center"/>
          </w:tcPr>
          <w:p w14:paraId="7DE0386F" w14:textId="0F67DFC0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Międzynarodowe stosunki gospodarcze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1DE1FEE0" w14:textId="1EFF7F26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sz w:val="24"/>
                <w:szCs w:val="24"/>
              </w:rPr>
              <w:t>Nieruchomości i gospodarka przestrzenna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7A80E939" w14:textId="521AEEBF" w:rsidR="00E63B8F" w:rsidRDefault="00E63B8F" w:rsidP="00E63B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Prawo gospodarcze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2BE7C967" w14:textId="69240A26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137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controlling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76262DE3" w14:textId="26A630A5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podatki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076BFC75" w14:textId="56BD7C91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Zarządzanie </w:t>
            </w:r>
          </w:p>
        </w:tc>
        <w:tc>
          <w:tcPr>
            <w:tcW w:w="1134" w:type="dxa"/>
            <w:textDirection w:val="btLr"/>
            <w:tcFitText/>
            <w:vAlign w:val="center"/>
          </w:tcPr>
          <w:p w14:paraId="54C0BB17" w14:textId="3E60B139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E63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i inżynieria produkcji</w:t>
            </w:r>
          </w:p>
        </w:tc>
        <w:tc>
          <w:tcPr>
            <w:tcW w:w="1134" w:type="dxa"/>
            <w:textDirection w:val="btLr"/>
          </w:tcPr>
          <w:p w14:paraId="1E7BBCCA" w14:textId="77777777" w:rsidR="00E63B8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Zarządzanie w nowoczesnej gospodarce</w:t>
            </w:r>
          </w:p>
          <w:p w14:paraId="00D6501B" w14:textId="77777777" w:rsidR="00E63B8F" w:rsidRPr="00075A0F" w:rsidRDefault="00E63B8F" w:rsidP="00E63B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B8F" w14:paraId="4C19E8E7" w14:textId="77777777" w:rsidTr="00E63B8F">
        <w:trPr>
          <w:trHeight w:val="996"/>
        </w:trPr>
        <w:tc>
          <w:tcPr>
            <w:tcW w:w="1134" w:type="dxa"/>
            <w:vAlign w:val="center"/>
          </w:tcPr>
          <w:p w14:paraId="7B8C804C" w14:textId="50A4DF71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1134" w:type="dxa"/>
            <w:vAlign w:val="center"/>
          </w:tcPr>
          <w:p w14:paraId="5822D799" w14:textId="601CC00D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1134" w:type="dxa"/>
            <w:vAlign w:val="center"/>
          </w:tcPr>
          <w:p w14:paraId="575048AA" w14:textId="0341220A" w:rsidR="00E63B8F" w:rsidRDefault="00E63B8F" w:rsidP="00B137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1134" w:type="dxa"/>
            <w:vAlign w:val="center"/>
          </w:tcPr>
          <w:p w14:paraId="1CC48F03" w14:textId="129E9C2B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1134" w:type="dxa"/>
            <w:vAlign w:val="center"/>
          </w:tcPr>
          <w:p w14:paraId="3BAF1D9D" w14:textId="69D9D704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1134" w:type="dxa"/>
            <w:vAlign w:val="center"/>
          </w:tcPr>
          <w:p w14:paraId="7AC858A0" w14:textId="0C064623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1134" w:type="dxa"/>
            <w:vAlign w:val="center"/>
          </w:tcPr>
          <w:p w14:paraId="72FCE79C" w14:textId="67BD5B65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1134" w:type="dxa"/>
            <w:vAlign w:val="center"/>
          </w:tcPr>
          <w:p w14:paraId="6B4E44AE" w14:textId="666811BF" w:rsidR="00E63B8F" w:rsidRPr="000850B3" w:rsidRDefault="00E63B8F" w:rsidP="00E63B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</w:t>
            </w:r>
          </w:p>
        </w:tc>
      </w:tr>
    </w:tbl>
    <w:p w14:paraId="3FA0EE73" w14:textId="45C17067" w:rsidR="00493A82" w:rsidRPr="00482420" w:rsidRDefault="00493A82">
      <w:pPr>
        <w:rPr>
          <w:sz w:val="28"/>
          <w:szCs w:val="28"/>
        </w:rPr>
      </w:pPr>
    </w:p>
    <w:sectPr w:rsidR="00493A82" w:rsidRPr="00482420" w:rsidSect="00085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A63"/>
    <w:multiLevelType w:val="hybridMultilevel"/>
    <w:tmpl w:val="20025B58"/>
    <w:lvl w:ilvl="0" w:tplc="314A673E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0C"/>
    <w:rsid w:val="00075A0F"/>
    <w:rsid w:val="000850B3"/>
    <w:rsid w:val="000F4094"/>
    <w:rsid w:val="001004A9"/>
    <w:rsid w:val="0019190C"/>
    <w:rsid w:val="002436D2"/>
    <w:rsid w:val="002C33FE"/>
    <w:rsid w:val="003906DA"/>
    <w:rsid w:val="003B0AEA"/>
    <w:rsid w:val="003D6BA3"/>
    <w:rsid w:val="003D70AA"/>
    <w:rsid w:val="00410F8F"/>
    <w:rsid w:val="00482420"/>
    <w:rsid w:val="00493A82"/>
    <w:rsid w:val="005501E5"/>
    <w:rsid w:val="00566C8F"/>
    <w:rsid w:val="005F5A05"/>
    <w:rsid w:val="00622316"/>
    <w:rsid w:val="006A55AC"/>
    <w:rsid w:val="006D09F7"/>
    <w:rsid w:val="006F0F33"/>
    <w:rsid w:val="007E02D0"/>
    <w:rsid w:val="00817F62"/>
    <w:rsid w:val="0088116A"/>
    <w:rsid w:val="008F3272"/>
    <w:rsid w:val="00920119"/>
    <w:rsid w:val="00935F19"/>
    <w:rsid w:val="009D5553"/>
    <w:rsid w:val="00AA0035"/>
    <w:rsid w:val="00B1378F"/>
    <w:rsid w:val="00B22F91"/>
    <w:rsid w:val="00C13578"/>
    <w:rsid w:val="00C40B22"/>
    <w:rsid w:val="00C9565A"/>
    <w:rsid w:val="00CB512A"/>
    <w:rsid w:val="00E63B8F"/>
    <w:rsid w:val="00E8218B"/>
    <w:rsid w:val="00E83D93"/>
    <w:rsid w:val="00E87B19"/>
    <w:rsid w:val="00EA1B09"/>
    <w:rsid w:val="00ED6E6A"/>
    <w:rsid w:val="00F54DB1"/>
    <w:rsid w:val="00F63F4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D42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2</cp:revision>
  <dcterms:created xsi:type="dcterms:W3CDTF">2023-12-11T13:56:00Z</dcterms:created>
  <dcterms:modified xsi:type="dcterms:W3CDTF">2023-12-11T13:56:00Z</dcterms:modified>
</cp:coreProperties>
</file>