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b/>
          <w:i/>
          <w:sz w:val="24"/>
          <w:szCs w:val="24"/>
          <w:lang w:val="en-US"/>
        </w:rPr>
        <w:t>&gt; 1. Do you accept exchange students studying only one semester?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→Yes. The number of students participating in the exchange on the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each University </w:t>
      </w:r>
      <w:r w:rsidRPr="00333F6B">
        <w:rPr>
          <w:rFonts w:ascii="Times New Roman" w:hAnsi="Times New Roman" w:cs="Times New Roman"/>
          <w:sz w:val="24"/>
          <w:szCs w:val="24"/>
          <w:lang w:val="en-US"/>
        </w:rPr>
        <w:t>can be no more than two (2) studying one academic year or four (4) studying one semester.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&gt; 2. Do you require any language certificate?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→ For the details, please refer to the </w:t>
      </w:r>
      <w:proofErr w:type="spellStart"/>
      <w:r w:rsidRPr="00333F6B">
        <w:rPr>
          <w:rFonts w:ascii="Times New Roman" w:hAnsi="Times New Roman" w:cs="Times New Roman"/>
          <w:sz w:val="24"/>
          <w:szCs w:val="24"/>
          <w:lang w:val="en-US"/>
        </w:rPr>
        <w:t>attache</w:t>
      </w:r>
      <w:proofErr w:type="spellEnd"/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file (5</w:t>
      </w:r>
      <w:r w:rsidRPr="00333F6B">
        <w:rPr>
          <w:rFonts w:ascii="Times New Roman" w:eastAsia="MS Gothic" w:hAnsi="Times New Roman" w:cs="Times New Roman"/>
          <w:sz w:val="24"/>
          <w:szCs w:val="24"/>
          <w:lang w:val="en-US"/>
        </w:rPr>
        <w:t>．</w:t>
      </w:r>
      <w:r w:rsidRPr="00333F6B">
        <w:rPr>
          <w:rFonts w:ascii="Times New Roman" w:hAnsi="Times New Roman" w:cs="Times New Roman"/>
          <w:sz w:val="24"/>
          <w:szCs w:val="24"/>
          <w:lang w:val="en-US"/>
        </w:rPr>
        <w:t>Eligibility).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&gt; 3. Do you have a free language course for exchange students (Japanese)?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→ Yes. Exchange students can take Japanese language support class</w:t>
      </w:r>
      <w:bookmarkStart w:id="0" w:name="_GoBack"/>
      <w:bookmarkEnd w:id="0"/>
      <w:r w:rsidRPr="00333F6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33F6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33F6B">
        <w:rPr>
          <w:rFonts w:ascii="Times New Roman" w:hAnsi="Times New Roman" w:cs="Times New Roman"/>
          <w:sz w:val="24"/>
          <w:szCs w:val="24"/>
          <w:lang w:val="en-US"/>
        </w:rPr>
        <w:t>) (non</w:t>
      </w:r>
      <w:r w:rsidRPr="00333F6B">
        <w:rPr>
          <w:rFonts w:ascii="Cambria Math" w:hAnsi="Cambria Math" w:cs="Cambria Math"/>
          <w:sz w:val="24"/>
          <w:szCs w:val="24"/>
          <w:lang w:val="en-US"/>
        </w:rPr>
        <w:t>‐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regular subject, </w:t>
      </w:r>
      <w:r w:rsidRPr="00333F6B">
        <w:rPr>
          <w:rFonts w:ascii="Times New Roman" w:hAnsi="Times New Roman" w:cs="Times New Roman"/>
          <w:sz w:val="24"/>
          <w:szCs w:val="24"/>
          <w:lang w:val="en-US"/>
        </w:rPr>
        <w:t>no credits) held by the International Center.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&gt; 4. Do you have upper limit/lower limit for Registration for Subjects to Take (ECTS)?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→Exchange students have to register at least 6 subjects/semes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 (undergraduate students) or </w:t>
      </w:r>
      <w:r w:rsidRPr="00333F6B">
        <w:rPr>
          <w:rFonts w:ascii="Times New Roman" w:hAnsi="Times New Roman" w:cs="Times New Roman"/>
          <w:sz w:val="24"/>
          <w:szCs w:val="24"/>
          <w:lang w:val="en-US"/>
        </w:rPr>
        <w:t>at least 1 subject /semester (graduate school students) during the exchange period.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&gt; 5. Do you provide accommodation(dormitory, apartment, homestay) for  &gt; students? If yes, would you tell me the application method, deadline, fee?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→ We have the </w:t>
      </w:r>
      <w:proofErr w:type="spellStart"/>
      <w:r w:rsidRPr="00333F6B">
        <w:rPr>
          <w:rFonts w:ascii="Times New Roman" w:hAnsi="Times New Roman" w:cs="Times New Roman"/>
          <w:sz w:val="24"/>
          <w:szCs w:val="24"/>
          <w:lang w:val="en-US"/>
        </w:rPr>
        <w:t>domitories</w:t>
      </w:r>
      <w:proofErr w:type="spellEnd"/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as follows for the exchange students.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F6B">
        <w:rPr>
          <w:rFonts w:ascii="Times New Roman" w:hAnsi="Times New Roman" w:cs="Times New Roman"/>
          <w:sz w:val="24"/>
          <w:szCs w:val="24"/>
          <w:lang w:val="en-US"/>
        </w:rPr>
        <w:t>For the details, please refer to the attached files.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F6B">
        <w:rPr>
          <w:rFonts w:ascii="Times New Roman" w:hAnsi="Times New Roman" w:cs="Times New Roman"/>
          <w:sz w:val="24"/>
          <w:szCs w:val="24"/>
          <w:lang w:val="en-US"/>
        </w:rPr>
        <w:t>However, there is a possibility that we provide another one in case there is no vacancy.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(For Female Yokohama Campus Students)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  -Kanagawa University International House </w:t>
      </w:r>
      <w:proofErr w:type="spellStart"/>
      <w:r w:rsidRPr="00333F6B">
        <w:rPr>
          <w:rFonts w:ascii="Times New Roman" w:hAnsi="Times New Roman" w:cs="Times New Roman"/>
          <w:sz w:val="24"/>
          <w:szCs w:val="24"/>
          <w:lang w:val="en-US"/>
        </w:rPr>
        <w:t>Esperar</w:t>
      </w:r>
      <w:proofErr w:type="spellEnd"/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(For Male Yokohama Campus Students)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  -Kanagawa University </w:t>
      </w:r>
      <w:proofErr w:type="spellStart"/>
      <w:r w:rsidRPr="00333F6B">
        <w:rPr>
          <w:rFonts w:ascii="Times New Roman" w:hAnsi="Times New Roman" w:cs="Times New Roman"/>
          <w:sz w:val="24"/>
          <w:szCs w:val="24"/>
          <w:lang w:val="en-US"/>
        </w:rPr>
        <w:t>Hakuraku</w:t>
      </w:r>
      <w:proofErr w:type="spellEnd"/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Dorm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(For Male/Female </w:t>
      </w:r>
      <w:proofErr w:type="spellStart"/>
      <w:r w:rsidRPr="00333F6B">
        <w:rPr>
          <w:rFonts w:ascii="Times New Roman" w:hAnsi="Times New Roman" w:cs="Times New Roman"/>
          <w:sz w:val="24"/>
          <w:szCs w:val="24"/>
          <w:lang w:val="en-US"/>
        </w:rPr>
        <w:t>Shonan</w:t>
      </w:r>
      <w:proofErr w:type="spellEnd"/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Hiratsuka Campus Students)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  <w:proofErr w:type="spellStart"/>
      <w:r w:rsidRPr="00333F6B">
        <w:rPr>
          <w:rFonts w:ascii="Times New Roman" w:hAnsi="Times New Roman" w:cs="Times New Roman"/>
          <w:sz w:val="24"/>
          <w:szCs w:val="24"/>
          <w:lang w:val="en-US"/>
        </w:rPr>
        <w:t>Shonan</w:t>
      </w:r>
      <w:proofErr w:type="spellEnd"/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3F6B">
        <w:rPr>
          <w:rFonts w:ascii="Times New Roman" w:hAnsi="Times New Roman" w:cs="Times New Roman"/>
          <w:sz w:val="24"/>
          <w:szCs w:val="24"/>
          <w:lang w:val="en-US"/>
        </w:rPr>
        <w:t>Miyakawa</w:t>
      </w:r>
      <w:proofErr w:type="spellEnd"/>
      <w:r w:rsidRPr="00333F6B">
        <w:rPr>
          <w:rFonts w:ascii="Times New Roman" w:hAnsi="Times New Roman" w:cs="Times New Roman"/>
          <w:sz w:val="24"/>
          <w:szCs w:val="24"/>
          <w:lang w:val="en-US"/>
        </w:rPr>
        <w:t xml:space="preserve"> Building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If your students wish to stay our dormitories, please select "the dormitory" in the page of online application.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&gt; 6. Do you have a website where we can search subjects which students can take?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→Syllabus 2018 (Japanese only)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333F6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http://ku-syllabus.kanagawa-u.ac.jp/syllabus_pub/main.do?action=menu&amp;year=2018</w:t>
        </w:r>
      </w:hyperlink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→"Classes conducted in English 2018"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333F6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https://www.kanagawa-u.ac.jp/abroad/common/admissions/exchange_program/02.pdf</w:t>
        </w:r>
      </w:hyperlink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→"Japanese Language Class List 2018"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333F6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https://www.kanagawa-u.ac.jp/abroad/common/admissions/exchange_program/03.pdf</w:t>
        </w:r>
      </w:hyperlink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*Some of these classes are subject to change in 2019.</w:t>
      </w:r>
    </w:p>
    <w:p w:rsidR="00333F6B" w:rsidRPr="00333F6B" w:rsidRDefault="00333F6B" w:rsidP="00333F6B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3F6B">
        <w:rPr>
          <w:rFonts w:ascii="Times New Roman" w:hAnsi="Times New Roman" w:cs="Times New Roman"/>
          <w:sz w:val="24"/>
          <w:szCs w:val="24"/>
          <w:lang w:val="en-US"/>
        </w:rPr>
        <w:t>The lists for 2019 is being prepared by the end March. We will send the lists as soon as they are prepared.</w:t>
      </w:r>
    </w:p>
    <w:p w:rsidR="002658F8" w:rsidRPr="00333F6B" w:rsidRDefault="002658F8" w:rsidP="00333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658F8" w:rsidRPr="00333F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C6" w:rsidRDefault="009E66C6" w:rsidP="00333F6B">
      <w:pPr>
        <w:spacing w:after="0" w:line="240" w:lineRule="auto"/>
      </w:pPr>
      <w:r>
        <w:separator/>
      </w:r>
    </w:p>
  </w:endnote>
  <w:endnote w:type="continuationSeparator" w:id="0">
    <w:p w:rsidR="009E66C6" w:rsidRDefault="009E66C6" w:rsidP="0033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C6" w:rsidRDefault="009E66C6" w:rsidP="00333F6B">
      <w:pPr>
        <w:spacing w:after="0" w:line="240" w:lineRule="auto"/>
      </w:pPr>
      <w:r>
        <w:separator/>
      </w:r>
    </w:p>
  </w:footnote>
  <w:footnote w:type="continuationSeparator" w:id="0">
    <w:p w:rsidR="009E66C6" w:rsidRDefault="009E66C6" w:rsidP="0033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6B" w:rsidRPr="00333F6B" w:rsidRDefault="00333F6B" w:rsidP="00333F6B">
    <w:pPr>
      <w:pStyle w:val="Nagwek"/>
      <w:jc w:val="center"/>
      <w:rPr>
        <w:rFonts w:ascii="Times New Roman" w:hAnsi="Times New Roman" w:cs="Times New Roman"/>
        <w:b/>
        <w:sz w:val="36"/>
        <w:lang w:val="pl-PL"/>
      </w:rPr>
    </w:pPr>
    <w:r w:rsidRPr="00333F6B">
      <w:rPr>
        <w:rFonts w:ascii="Times New Roman" w:hAnsi="Times New Roman" w:cs="Times New Roman"/>
        <w:b/>
        <w:sz w:val="36"/>
        <w:lang w:val="pl-PL"/>
      </w:rPr>
      <w:t>Q&amp;A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C"/>
    <w:rsid w:val="0009784C"/>
    <w:rsid w:val="002658F8"/>
    <w:rsid w:val="00333F6B"/>
    <w:rsid w:val="009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A1ED-3A43-443A-9F96-44284DD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F6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3F6B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3F6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3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F6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3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agawa-u.ac.jp/abroad/common/admissions/exchange_program/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nagawa-u.ac.jp/abroad/common/admissions/exchange_program/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-syllabus.kanagawa-u.ac.jp/syllabus_pub/main.do?action=menu&amp;year=20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Bożek</dc:creator>
  <cp:keywords/>
  <dc:description/>
  <cp:lastModifiedBy>Anita Bożek</cp:lastModifiedBy>
  <cp:revision>2</cp:revision>
  <dcterms:created xsi:type="dcterms:W3CDTF">2019-02-26T07:22:00Z</dcterms:created>
  <dcterms:modified xsi:type="dcterms:W3CDTF">2019-02-26T07:24:00Z</dcterms:modified>
</cp:coreProperties>
</file>