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283" w:rsidRPr="008A5EA3" w:rsidRDefault="008A5EA3" w:rsidP="008A5EA3">
      <w:pPr>
        <w:jc w:val="center"/>
        <w:rPr>
          <w:sz w:val="72"/>
          <w:szCs w:val="72"/>
        </w:rPr>
      </w:pPr>
      <w:r w:rsidRPr="008A5EA3">
        <w:rPr>
          <w:sz w:val="72"/>
          <w:szCs w:val="72"/>
        </w:rPr>
        <w:t>ROK I</w:t>
      </w:r>
      <w:r>
        <w:rPr>
          <w:sz w:val="72"/>
          <w:szCs w:val="72"/>
        </w:rPr>
        <w:t xml:space="preserve"> semestr 2</w:t>
      </w:r>
    </w:p>
    <w:p w:rsidR="008A5EA3" w:rsidRPr="008A5EA3" w:rsidRDefault="008A5EA3" w:rsidP="008A5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5E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Wykład do wyboru (10 godzin dydaktycznych; I rok semestr 2)</w:t>
      </w:r>
    </w:p>
    <w:p w:rsidR="008A5EA3" w:rsidRPr="008A5EA3" w:rsidRDefault="008A5EA3" w:rsidP="008A5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A5EA3" w:rsidRPr="008A5EA3" w:rsidRDefault="008A5EA3" w:rsidP="008A5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5E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Kierunek: Konsulting prawny i gospodarczy</w:t>
      </w:r>
    </w:p>
    <w:p w:rsidR="008A5EA3" w:rsidRPr="008A5EA3" w:rsidRDefault="008A5EA3" w:rsidP="008A5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A5EA3" w:rsidRPr="008A5EA3" w:rsidRDefault="008A5EA3" w:rsidP="008A5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A5E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Przedmiot: Nadzór korporacyjny i grupy kapitałowe  </w:t>
      </w:r>
    </w:p>
    <w:p w:rsidR="008A5EA3" w:rsidRPr="008A5EA3" w:rsidRDefault="008A5EA3" w:rsidP="008A5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5EA3" w:rsidRPr="008A5EA3" w:rsidRDefault="008A5EA3" w:rsidP="008A5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5EA3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Prowadzący: dr Krzysztof Ćwik (</w:t>
      </w:r>
      <w:proofErr w:type="spellStart"/>
      <w:r w:rsidRPr="008A5EA3">
        <w:rPr>
          <w:rFonts w:ascii="Times New Roman" w:eastAsia="Times New Roman" w:hAnsi="Times New Roman" w:cs="Times New Roman"/>
          <w:sz w:val="24"/>
          <w:szCs w:val="24"/>
          <w:lang w:eastAsia="pl-PL"/>
        </w:rPr>
        <w:t>KTOiZ</w:t>
      </w:r>
      <w:proofErr w:type="spellEnd"/>
      <w:r w:rsidRPr="008A5EA3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8A5EA3" w:rsidRPr="008A5EA3" w:rsidRDefault="008A5EA3" w:rsidP="008A5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A5EA3" w:rsidRPr="008A5EA3" w:rsidRDefault="008A5EA3" w:rsidP="008A5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5E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Zagadnienia:</w:t>
      </w:r>
    </w:p>
    <w:p w:rsidR="008A5EA3" w:rsidRPr="008A5EA3" w:rsidRDefault="008A5EA3" w:rsidP="008A5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5E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8A5EA3" w:rsidRPr="008A5EA3" w:rsidRDefault="008A5EA3" w:rsidP="008A5EA3">
      <w:pPr>
        <w:autoSpaceDE w:val="0"/>
        <w:autoSpaceDN w:val="0"/>
        <w:adjustRightInd w:val="0"/>
        <w:spacing w:after="5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5E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Istota funkcjonowania grupy kapitałowej </w:t>
      </w:r>
    </w:p>
    <w:p w:rsidR="008A5EA3" w:rsidRPr="008A5EA3" w:rsidRDefault="008A5EA3" w:rsidP="008A5EA3">
      <w:pPr>
        <w:autoSpaceDE w:val="0"/>
        <w:autoSpaceDN w:val="0"/>
        <w:adjustRightInd w:val="0"/>
        <w:spacing w:after="5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5E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Rodzaje grup kapitałowych </w:t>
      </w:r>
    </w:p>
    <w:p w:rsidR="008A5EA3" w:rsidRPr="008A5EA3" w:rsidRDefault="008A5EA3" w:rsidP="008A5EA3">
      <w:pPr>
        <w:autoSpaceDE w:val="0"/>
        <w:autoSpaceDN w:val="0"/>
        <w:adjustRightInd w:val="0"/>
        <w:spacing w:after="5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5E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Sposoby tworzenia i rozwoju grup kapitałowych </w:t>
      </w:r>
    </w:p>
    <w:p w:rsidR="008A5EA3" w:rsidRPr="008A5EA3" w:rsidRDefault="008A5EA3" w:rsidP="008A5EA3">
      <w:pPr>
        <w:autoSpaceDE w:val="0"/>
        <w:autoSpaceDN w:val="0"/>
        <w:adjustRightInd w:val="0"/>
        <w:spacing w:after="5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5E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Aspekty finansowe i prawne działalności grup kapitałowych </w:t>
      </w:r>
    </w:p>
    <w:p w:rsidR="008A5EA3" w:rsidRPr="008A5EA3" w:rsidRDefault="008A5EA3" w:rsidP="008A5EA3">
      <w:pPr>
        <w:autoSpaceDE w:val="0"/>
        <w:autoSpaceDN w:val="0"/>
        <w:adjustRightInd w:val="0"/>
        <w:spacing w:after="5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5E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5. Istota nadzoru właścicielskiego </w:t>
      </w:r>
    </w:p>
    <w:p w:rsidR="008A5EA3" w:rsidRPr="008A5EA3" w:rsidRDefault="008A5EA3" w:rsidP="008A5EA3">
      <w:pPr>
        <w:autoSpaceDE w:val="0"/>
        <w:autoSpaceDN w:val="0"/>
        <w:adjustRightInd w:val="0"/>
        <w:spacing w:after="5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5E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6. Rada nadzorcza i jej rola w zarządzaniu </w:t>
      </w:r>
    </w:p>
    <w:p w:rsidR="008A5EA3" w:rsidRPr="008A5EA3" w:rsidRDefault="008A5EA3" w:rsidP="008A5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5E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7. Typy rad nadzorczych </w:t>
      </w:r>
    </w:p>
    <w:p w:rsidR="008A5EA3" w:rsidRPr="008A5EA3" w:rsidRDefault="008A5EA3" w:rsidP="008A5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A5EA3" w:rsidRPr="008A5EA3" w:rsidRDefault="008A5EA3" w:rsidP="008A5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5EA3" w:rsidRDefault="008A5EA3" w:rsidP="008A5EA3">
      <w:pPr>
        <w:pStyle w:val="Default"/>
        <w:rPr>
          <w:rFonts w:ascii="Times New Roman" w:hAnsi="Times New Roman" w:cs="Times New Roman"/>
        </w:rPr>
      </w:pPr>
      <w:r w:rsidRPr="001F6EFD">
        <w:rPr>
          <w:rFonts w:ascii="Times New Roman" w:hAnsi="Times New Roman" w:cs="Times New Roman"/>
        </w:rPr>
        <w:t xml:space="preserve">Wykład do wyboru </w:t>
      </w:r>
      <w:r>
        <w:rPr>
          <w:rFonts w:ascii="Times New Roman" w:hAnsi="Times New Roman" w:cs="Times New Roman"/>
        </w:rPr>
        <w:t>(</w:t>
      </w:r>
      <w:r w:rsidRPr="001F6EFD">
        <w:rPr>
          <w:rFonts w:ascii="Times New Roman" w:hAnsi="Times New Roman" w:cs="Times New Roman"/>
        </w:rPr>
        <w:t>10 godzin</w:t>
      </w:r>
      <w:r>
        <w:rPr>
          <w:rFonts w:ascii="Times New Roman" w:hAnsi="Times New Roman" w:cs="Times New Roman"/>
        </w:rPr>
        <w:t xml:space="preserve"> dydaktycznych; I rok semestr 2)</w:t>
      </w:r>
    </w:p>
    <w:p w:rsidR="008A5EA3" w:rsidRDefault="008A5EA3" w:rsidP="008A5EA3">
      <w:pPr>
        <w:pStyle w:val="Default"/>
        <w:rPr>
          <w:rFonts w:ascii="Times New Roman" w:hAnsi="Times New Roman" w:cs="Times New Roman"/>
        </w:rPr>
      </w:pPr>
    </w:p>
    <w:p w:rsidR="008A5EA3" w:rsidRPr="001F6EFD" w:rsidRDefault="008A5EA3" w:rsidP="008A5EA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Kierunek: Konsulting prawny i gospodarczy</w:t>
      </w:r>
    </w:p>
    <w:p w:rsidR="008A5EA3" w:rsidRDefault="008A5EA3" w:rsidP="008A5EA3">
      <w:pPr>
        <w:pStyle w:val="NormalnyWeb"/>
      </w:pPr>
      <w:r w:rsidRPr="00C81618">
        <w:rPr>
          <w:b/>
        </w:rPr>
        <w:t>Przedmiot</w:t>
      </w:r>
      <w:r>
        <w:t xml:space="preserve">: </w:t>
      </w:r>
      <w:r w:rsidRPr="00C81618">
        <w:rPr>
          <w:b/>
        </w:rPr>
        <w:t>Zarządzanie projektem unijnym</w:t>
      </w:r>
      <w:r>
        <w:t xml:space="preserve"> </w:t>
      </w:r>
    </w:p>
    <w:p w:rsidR="008A5EA3" w:rsidRDefault="008A5EA3" w:rsidP="008A5EA3">
      <w:pPr>
        <w:pStyle w:val="NormalnyWeb"/>
      </w:pPr>
      <w:r>
        <w:t>Prowadzący: dr hab. Joanna Hołub-Iwan (</w:t>
      </w:r>
      <w:proofErr w:type="spellStart"/>
      <w:r>
        <w:t>KTOiZ</w:t>
      </w:r>
      <w:proofErr w:type="spellEnd"/>
      <w:r>
        <w:t>)</w:t>
      </w:r>
    </w:p>
    <w:p w:rsidR="008A5EA3" w:rsidRPr="00C81618" w:rsidRDefault="008A5EA3" w:rsidP="008A5EA3">
      <w:pPr>
        <w:pStyle w:val="Default"/>
        <w:rPr>
          <w:rFonts w:ascii="Times New Roman" w:hAnsi="Times New Roman" w:cs="Times New Roman"/>
        </w:rPr>
      </w:pPr>
      <w:r w:rsidRPr="00C81618">
        <w:rPr>
          <w:rFonts w:ascii="Times New Roman" w:hAnsi="Times New Roman" w:cs="Times New Roman"/>
        </w:rPr>
        <w:t>Zagadnienia:</w:t>
      </w:r>
    </w:p>
    <w:p w:rsidR="008A5EA3" w:rsidRDefault="008A5EA3" w:rsidP="008A5EA3">
      <w:pPr>
        <w:pStyle w:val="NormalnyWeb"/>
        <w:spacing w:line="360" w:lineRule="auto"/>
      </w:pPr>
      <w:r>
        <w:t>1. Metoda zarządzania cyklem projektu</w:t>
      </w:r>
    </w:p>
    <w:p w:rsidR="008A5EA3" w:rsidRDefault="008A5EA3" w:rsidP="008A5EA3">
      <w:pPr>
        <w:pStyle w:val="NormalnyWeb"/>
        <w:spacing w:line="360" w:lineRule="auto"/>
      </w:pPr>
      <w:r>
        <w:t xml:space="preserve">2. Metoda PCM jako metodyka zalecana na potrzeby programowania, identyfikacji </w:t>
      </w:r>
      <w:r>
        <w:br/>
        <w:t>i formułowania projektów unijnych</w:t>
      </w:r>
    </w:p>
    <w:p w:rsidR="008A5EA3" w:rsidRDefault="008A5EA3" w:rsidP="008A5EA3">
      <w:pPr>
        <w:pStyle w:val="NormalnyWeb"/>
        <w:spacing w:line="360" w:lineRule="auto"/>
      </w:pPr>
      <w:r>
        <w:t>3. Narzędzia planowania projektu wykorzystywane na potrzebny formułowania projektu unijnego</w:t>
      </w:r>
      <w:bookmarkStart w:id="0" w:name="_GoBack"/>
      <w:bookmarkEnd w:id="0"/>
    </w:p>
    <w:p w:rsidR="008A5EA3" w:rsidRDefault="008A5EA3"/>
    <w:sectPr w:rsidR="008A5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D0A"/>
    <w:rsid w:val="00143D0A"/>
    <w:rsid w:val="008A5EA3"/>
    <w:rsid w:val="00DA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71933"/>
  <w15:chartTrackingRefBased/>
  <w15:docId w15:val="{B9453AA5-8AF3-42F9-8008-738E6B368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A5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efault">
    <w:name w:val="Default"/>
    <w:rsid w:val="008A5EA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830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</dc:creator>
  <cp:keywords/>
  <dc:description/>
  <cp:lastModifiedBy>DZIEKANAT</cp:lastModifiedBy>
  <cp:revision>2</cp:revision>
  <dcterms:created xsi:type="dcterms:W3CDTF">2019-01-11T10:14:00Z</dcterms:created>
  <dcterms:modified xsi:type="dcterms:W3CDTF">2019-01-11T10:15:00Z</dcterms:modified>
</cp:coreProperties>
</file>